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54EAE" w14:textId="1ECE73F6" w:rsidR="001F0294" w:rsidRPr="003C06F0" w:rsidRDefault="000B37E6" w:rsidP="003C06F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ind w:left="-567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  <w:lang w:val="es-ES_tradnl"/>
        </w:rPr>
        <w:t xml:space="preserve">INFORME </w:t>
      </w:r>
      <w:r w:rsidR="003C06F0">
        <w:rPr>
          <w:rFonts w:asciiTheme="majorHAnsi" w:hAnsiTheme="majorHAnsi" w:cstheme="majorHAnsi"/>
          <w:b/>
          <w:sz w:val="28"/>
          <w:szCs w:val="28"/>
          <w:lang w:val="es-ES_tradnl"/>
        </w:rPr>
        <w:t xml:space="preserve">SEGURIDAD Y </w:t>
      </w:r>
      <w:r w:rsidR="003C06F0" w:rsidRPr="000B37E6">
        <w:rPr>
          <w:rFonts w:asciiTheme="majorHAnsi" w:hAnsiTheme="majorHAnsi" w:cstheme="majorHAnsi"/>
          <w:b/>
          <w:sz w:val="28"/>
          <w:szCs w:val="28"/>
          <w:lang w:val="es-ES_tradnl"/>
        </w:rPr>
        <w:t>RIESGO DE REIDENTIFICACIÓN</w:t>
      </w:r>
      <w:r w:rsidR="003C06F0">
        <w:rPr>
          <w:rFonts w:asciiTheme="majorHAnsi" w:hAnsiTheme="majorHAnsi" w:cstheme="majorHAnsi"/>
          <w:b/>
          <w:sz w:val="28"/>
          <w:szCs w:val="28"/>
          <w:lang w:val="es-ES_tradnl"/>
        </w:rPr>
        <w:t xml:space="preserve"> </w:t>
      </w:r>
      <w:r>
        <w:rPr>
          <w:rFonts w:asciiTheme="majorHAnsi" w:hAnsiTheme="majorHAnsi" w:cstheme="majorHAnsi"/>
          <w:b/>
          <w:sz w:val="28"/>
          <w:szCs w:val="28"/>
          <w:lang w:val="es-ES_tradnl"/>
        </w:rPr>
        <w:t xml:space="preserve">EN SOLICITUDES DE </w:t>
      </w:r>
      <w:r w:rsidR="001F0294" w:rsidRPr="000B37E6">
        <w:rPr>
          <w:rFonts w:asciiTheme="majorHAnsi" w:hAnsiTheme="majorHAnsi" w:cstheme="majorHAnsi"/>
          <w:b/>
          <w:sz w:val="28"/>
          <w:szCs w:val="28"/>
          <w:lang w:val="es-ES_tradnl"/>
        </w:rPr>
        <w:t xml:space="preserve">CESION </w:t>
      </w:r>
      <w:r>
        <w:rPr>
          <w:rFonts w:asciiTheme="majorHAnsi" w:hAnsiTheme="majorHAnsi" w:cstheme="majorHAnsi"/>
          <w:b/>
          <w:sz w:val="28"/>
          <w:szCs w:val="28"/>
          <w:lang w:val="es-ES_tradnl"/>
        </w:rPr>
        <w:t xml:space="preserve">DE </w:t>
      </w:r>
      <w:r w:rsidR="001F0294" w:rsidRPr="000B37E6">
        <w:rPr>
          <w:rFonts w:asciiTheme="majorHAnsi" w:hAnsiTheme="majorHAnsi" w:cstheme="majorHAnsi"/>
          <w:b/>
          <w:sz w:val="28"/>
          <w:szCs w:val="28"/>
          <w:lang w:val="es-ES_tradnl"/>
        </w:rPr>
        <w:t xml:space="preserve">DATOS ANONIMIZADOS </w:t>
      </w:r>
      <w:r>
        <w:rPr>
          <w:rFonts w:asciiTheme="majorHAnsi" w:hAnsiTheme="majorHAnsi" w:cstheme="majorHAnsi"/>
          <w:b/>
          <w:sz w:val="28"/>
          <w:szCs w:val="28"/>
          <w:lang w:val="es-ES_tradnl"/>
        </w:rPr>
        <w:t>O</w:t>
      </w:r>
      <w:r w:rsidR="001F0294" w:rsidRPr="000B37E6">
        <w:rPr>
          <w:rFonts w:asciiTheme="majorHAnsi" w:hAnsiTheme="majorHAnsi" w:cstheme="majorHAnsi"/>
          <w:b/>
          <w:sz w:val="28"/>
          <w:szCs w:val="28"/>
          <w:lang w:val="es-ES_tradnl"/>
        </w:rPr>
        <w:t xml:space="preserve"> PSEUDOANONIMIZADOS </w:t>
      </w:r>
      <w:r w:rsidR="003C06F0" w:rsidRPr="004213C1">
        <w:rPr>
          <w:rStyle w:val="Refdenotaalfinal"/>
          <w:rFonts w:ascii="Calibri Light" w:hAnsi="Calibri Light" w:cs="Calibri Light"/>
          <w:b/>
          <w:bCs/>
          <w:color w:val="C00000"/>
        </w:rPr>
        <w:endnoteReference w:id="1"/>
      </w:r>
      <w:r w:rsidR="003C06F0" w:rsidRPr="003C06F0">
        <w:rPr>
          <w:rFonts w:asciiTheme="majorHAnsi" w:hAnsiTheme="majorHAnsi" w:cstheme="majorHAnsi"/>
          <w:bCs/>
          <w:sz w:val="28"/>
          <w:szCs w:val="28"/>
          <w:vertAlign w:val="superscript"/>
          <w:lang w:val="es-ES_tradnl"/>
        </w:rPr>
        <w:t>,</w:t>
      </w:r>
      <w:r w:rsidR="003C06F0" w:rsidRPr="004213C1">
        <w:rPr>
          <w:rStyle w:val="Refdenotaalfinal"/>
          <w:rFonts w:ascii="Calibri Light" w:hAnsi="Calibri Light" w:cs="Calibri Light"/>
          <w:b/>
          <w:bCs/>
          <w:color w:val="C00000"/>
        </w:rPr>
        <w:endnoteReference w:id="2"/>
      </w:r>
    </w:p>
    <w:p w14:paraId="0B41FD52" w14:textId="405D6F42" w:rsidR="001F0294" w:rsidRDefault="001F0294"/>
    <w:p w14:paraId="5B81FB4F" w14:textId="77777777" w:rsidR="003A712D" w:rsidRDefault="003A712D"/>
    <w:tbl>
      <w:tblPr>
        <w:tblStyle w:val="Tablaconcuadrcula"/>
        <w:tblW w:w="5376" w:type="pct"/>
        <w:tblInd w:w="-6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90"/>
        <w:gridCol w:w="655"/>
        <w:gridCol w:w="2409"/>
        <w:gridCol w:w="2807"/>
      </w:tblGrid>
      <w:tr w:rsidR="001F0294" w:rsidRPr="008A3DF1" w14:paraId="0134D4BA" w14:textId="77777777" w:rsidTr="003C06F0">
        <w:trPr>
          <w:cantSplit/>
        </w:trPr>
        <w:tc>
          <w:tcPr>
            <w:tcW w:w="1649" w:type="pct"/>
          </w:tcPr>
          <w:p w14:paraId="61486836" w14:textId="77777777" w:rsidR="001F0294" w:rsidRPr="008A3DF1" w:rsidRDefault="001F0294" w:rsidP="006758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8A3DF1">
              <w:rPr>
                <w:rFonts w:asciiTheme="majorHAnsi" w:hAnsiTheme="majorHAnsi" w:cstheme="majorHAnsi"/>
              </w:rPr>
              <w:t>Título proyecto</w:t>
            </w:r>
          </w:p>
        </w:tc>
        <w:tc>
          <w:tcPr>
            <w:tcW w:w="3351" w:type="pct"/>
            <w:gridSpan w:val="3"/>
          </w:tcPr>
          <w:p w14:paraId="31D2DB53" w14:textId="7A9D2293" w:rsidR="001F0294" w:rsidRPr="008A3DF1" w:rsidRDefault="001F0294" w:rsidP="006758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1F0294" w:rsidRPr="008A3DF1" w14:paraId="2B181878" w14:textId="77777777" w:rsidTr="003C06F0">
        <w:trPr>
          <w:cantSplit/>
        </w:trPr>
        <w:tc>
          <w:tcPr>
            <w:tcW w:w="1649" w:type="pct"/>
          </w:tcPr>
          <w:p w14:paraId="62D18151" w14:textId="77777777" w:rsidR="001F0294" w:rsidRPr="008A3DF1" w:rsidRDefault="001F0294" w:rsidP="006758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8A3DF1">
              <w:rPr>
                <w:rFonts w:asciiTheme="majorHAnsi" w:hAnsiTheme="majorHAnsi" w:cstheme="majorHAnsi"/>
              </w:rPr>
              <w:t>Investigador/a Principal</w:t>
            </w:r>
          </w:p>
        </w:tc>
        <w:tc>
          <w:tcPr>
            <w:tcW w:w="3351" w:type="pct"/>
            <w:gridSpan w:val="3"/>
          </w:tcPr>
          <w:p w14:paraId="1A5ADE8A" w14:textId="77777777" w:rsidR="001F0294" w:rsidRPr="008A3DF1" w:rsidRDefault="001F0294" w:rsidP="006758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1F0294" w:rsidRPr="008A3DF1" w14:paraId="6F3DBF44" w14:textId="77777777" w:rsidTr="003C06F0">
        <w:trPr>
          <w:cantSplit/>
        </w:trPr>
        <w:tc>
          <w:tcPr>
            <w:tcW w:w="1649" w:type="pct"/>
          </w:tcPr>
          <w:p w14:paraId="566F803F" w14:textId="77777777" w:rsidR="001F0294" w:rsidRPr="008A3DF1" w:rsidRDefault="001F0294" w:rsidP="006758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8A3DF1">
              <w:rPr>
                <w:rFonts w:asciiTheme="majorHAnsi" w:hAnsiTheme="majorHAnsi" w:cstheme="majorHAnsi"/>
              </w:rPr>
              <w:t>Institución</w:t>
            </w:r>
          </w:p>
        </w:tc>
        <w:tc>
          <w:tcPr>
            <w:tcW w:w="3351" w:type="pct"/>
            <w:gridSpan w:val="3"/>
          </w:tcPr>
          <w:p w14:paraId="0E97C3C3" w14:textId="77777777" w:rsidR="001F0294" w:rsidRPr="008A3DF1" w:rsidRDefault="001F0294" w:rsidP="006758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1F0294" w:rsidRPr="008A3DF1" w14:paraId="1008ECE7" w14:textId="77777777" w:rsidTr="003C06F0">
        <w:trPr>
          <w:cantSplit/>
        </w:trPr>
        <w:tc>
          <w:tcPr>
            <w:tcW w:w="2023" w:type="pct"/>
            <w:gridSpan w:val="2"/>
          </w:tcPr>
          <w:p w14:paraId="2EDF9315" w14:textId="77777777" w:rsidR="001F0294" w:rsidRPr="008A3DF1" w:rsidRDefault="001F0294" w:rsidP="006758C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8A3DF1">
              <w:rPr>
                <w:rFonts w:asciiTheme="majorHAnsi" w:hAnsiTheme="majorHAnsi" w:cstheme="majorHAnsi"/>
              </w:rPr>
              <w:t>Versión/fecha protocolo</w:t>
            </w:r>
          </w:p>
        </w:tc>
        <w:tc>
          <w:tcPr>
            <w:tcW w:w="1375" w:type="pct"/>
          </w:tcPr>
          <w:p w14:paraId="521A5E60" w14:textId="77777777" w:rsidR="001F0294" w:rsidRPr="008A3DF1" w:rsidRDefault="001F0294" w:rsidP="006758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8A3DF1">
              <w:rPr>
                <w:rFonts w:asciiTheme="majorHAnsi" w:hAnsiTheme="majorHAnsi" w:cstheme="majorHAnsi"/>
              </w:rPr>
              <w:t xml:space="preserve">Versión: </w:t>
            </w:r>
          </w:p>
        </w:tc>
        <w:tc>
          <w:tcPr>
            <w:tcW w:w="1602" w:type="pct"/>
          </w:tcPr>
          <w:p w14:paraId="58A3693B" w14:textId="77777777" w:rsidR="001F0294" w:rsidRPr="008A3DF1" w:rsidRDefault="001F0294" w:rsidP="006758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8A3DF1">
              <w:rPr>
                <w:rFonts w:asciiTheme="majorHAnsi" w:hAnsiTheme="majorHAnsi" w:cstheme="majorHAnsi"/>
              </w:rPr>
              <w:t>Fecha:</w:t>
            </w:r>
          </w:p>
        </w:tc>
      </w:tr>
      <w:tr w:rsidR="001F0294" w:rsidRPr="008A3DF1" w14:paraId="133F7949" w14:textId="77777777" w:rsidTr="003C06F0">
        <w:trPr>
          <w:cantSplit/>
        </w:trPr>
        <w:tc>
          <w:tcPr>
            <w:tcW w:w="2023" w:type="pct"/>
            <w:gridSpan w:val="2"/>
          </w:tcPr>
          <w:p w14:paraId="4175260C" w14:textId="77777777" w:rsidR="001F0294" w:rsidRPr="008A3DF1" w:rsidRDefault="001F0294" w:rsidP="006758C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8A3DF1">
              <w:rPr>
                <w:rFonts w:asciiTheme="majorHAnsi" w:hAnsiTheme="majorHAnsi" w:cstheme="majorHAnsi"/>
              </w:rPr>
              <w:t>Versión/fecha HIP-CI</w:t>
            </w:r>
          </w:p>
        </w:tc>
        <w:tc>
          <w:tcPr>
            <w:tcW w:w="1375" w:type="pct"/>
          </w:tcPr>
          <w:p w14:paraId="464162D1" w14:textId="77777777" w:rsidR="001F0294" w:rsidRPr="008A3DF1" w:rsidRDefault="001F0294" w:rsidP="006758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8A3DF1">
              <w:rPr>
                <w:rFonts w:asciiTheme="majorHAnsi" w:hAnsiTheme="majorHAnsi" w:cstheme="majorHAnsi"/>
              </w:rPr>
              <w:t xml:space="preserve">Versión: </w:t>
            </w:r>
          </w:p>
        </w:tc>
        <w:tc>
          <w:tcPr>
            <w:tcW w:w="1602" w:type="pct"/>
          </w:tcPr>
          <w:p w14:paraId="5578B834" w14:textId="77777777" w:rsidR="001F0294" w:rsidRPr="008A3DF1" w:rsidRDefault="001F0294" w:rsidP="006758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8A3DF1">
              <w:rPr>
                <w:rFonts w:asciiTheme="majorHAnsi" w:hAnsiTheme="majorHAnsi" w:cstheme="majorHAnsi"/>
              </w:rPr>
              <w:t>Fecha:</w:t>
            </w:r>
          </w:p>
        </w:tc>
      </w:tr>
    </w:tbl>
    <w:p w14:paraId="051CA98F" w14:textId="77777777" w:rsidR="001F0294" w:rsidRDefault="001F0294" w:rsidP="001F0294">
      <w:pPr>
        <w:autoSpaceDE w:val="0"/>
        <w:autoSpaceDN w:val="0"/>
        <w:adjustRightInd w:val="0"/>
        <w:ind w:left="-284"/>
        <w:jc w:val="center"/>
        <w:rPr>
          <w:rFonts w:asciiTheme="minorHAnsi" w:hAnsiTheme="minorHAnsi" w:cstheme="minorHAnsi"/>
          <w:b/>
          <w:bCs/>
          <w:sz w:val="28"/>
          <w:u w:val="single"/>
        </w:rPr>
      </w:pPr>
    </w:p>
    <w:p w14:paraId="0E79FF01" w14:textId="77777777" w:rsidR="00AB704D" w:rsidRPr="002F2059" w:rsidRDefault="00AB704D" w:rsidP="00EE55F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</w:rPr>
      </w:pPr>
    </w:p>
    <w:p w14:paraId="57FDD83D" w14:textId="77777777" w:rsidR="003A712D" w:rsidRDefault="003A712D" w:rsidP="00275531">
      <w:pPr>
        <w:widowControl w:val="0"/>
        <w:autoSpaceDE w:val="0"/>
        <w:autoSpaceDN w:val="0"/>
        <w:adjustRightInd w:val="0"/>
        <w:ind w:left="-567"/>
        <w:jc w:val="both"/>
        <w:rPr>
          <w:rFonts w:asciiTheme="majorHAnsi" w:hAnsiTheme="majorHAnsi" w:cs="Arial"/>
          <w:color w:val="000000"/>
        </w:rPr>
      </w:pPr>
    </w:p>
    <w:p w14:paraId="7F569575" w14:textId="282611EF" w:rsidR="003240A9" w:rsidRDefault="00FF34C8" w:rsidP="003240A9">
      <w:pPr>
        <w:widowControl w:val="0"/>
        <w:autoSpaceDE w:val="0"/>
        <w:autoSpaceDN w:val="0"/>
        <w:adjustRightInd w:val="0"/>
        <w:ind w:left="-567"/>
        <w:jc w:val="both"/>
        <w:rPr>
          <w:rFonts w:asciiTheme="majorHAnsi" w:hAnsiTheme="majorHAnsi" w:cs="Arial"/>
          <w:color w:val="808080" w:themeColor="background1" w:themeShade="80"/>
        </w:rPr>
        <w:sectPr w:rsidR="003240A9" w:rsidSect="00772FE0">
          <w:headerReference w:type="default" r:id="rId7"/>
          <w:footerReference w:type="default" r:id="rId8"/>
          <w:endnotePr>
            <w:numFmt w:val="decimal"/>
          </w:endnotePr>
          <w:type w:val="continuous"/>
          <w:pgSz w:w="11901" w:h="16840"/>
          <w:pgMar w:top="2268" w:right="1134" w:bottom="1418" w:left="2835" w:header="1134" w:footer="1134" w:gutter="0"/>
          <w:cols w:space="708"/>
          <w:docGrid w:linePitch="360"/>
        </w:sectPr>
      </w:pPr>
      <w:r>
        <w:rPr>
          <w:rFonts w:asciiTheme="majorHAnsi" w:hAnsiTheme="majorHAnsi" w:cs="Arial"/>
          <w:color w:val="000000"/>
        </w:rPr>
        <w:t xml:space="preserve">D/Dª </w:t>
      </w:r>
      <w:r w:rsidR="003C06F0">
        <w:rPr>
          <w:rFonts w:asciiTheme="majorHAnsi" w:hAnsiTheme="majorHAnsi" w:cs="Arial"/>
          <w:color w:val="000000"/>
        </w:rPr>
        <w:t>…</w:t>
      </w:r>
      <w:r w:rsidR="003C06F0" w:rsidRPr="004213C1">
        <w:rPr>
          <w:rStyle w:val="Refdenotaalfinal"/>
          <w:rFonts w:ascii="Calibri Light" w:hAnsi="Calibri Light" w:cs="Calibri Light"/>
          <w:b/>
          <w:bCs/>
          <w:color w:val="C00000"/>
        </w:rPr>
        <w:endnoteReference w:id="3"/>
      </w:r>
      <w:r w:rsidR="003C06F0">
        <w:rPr>
          <w:rFonts w:asciiTheme="majorHAnsi" w:hAnsiTheme="majorHAnsi" w:cs="Arial"/>
          <w:color w:val="808080" w:themeColor="background1" w:themeShade="80"/>
        </w:rPr>
        <w:t xml:space="preserve"> </w:t>
      </w:r>
      <w:r>
        <w:rPr>
          <w:rFonts w:asciiTheme="majorHAnsi" w:hAnsiTheme="majorHAnsi" w:cs="Arial"/>
          <w:color w:val="808080" w:themeColor="background1" w:themeShade="80"/>
        </w:rPr>
        <w:t>[</w:t>
      </w:r>
      <w:r w:rsidR="00DF0175" w:rsidRPr="00FF34C8">
        <w:rPr>
          <w:rFonts w:asciiTheme="majorHAnsi" w:hAnsiTheme="majorHAnsi" w:cs="Arial"/>
          <w:color w:val="808080" w:themeColor="background1" w:themeShade="80"/>
        </w:rPr>
        <w:t>Nombre y apellidos IP</w:t>
      </w:r>
      <w:r>
        <w:rPr>
          <w:rFonts w:asciiTheme="majorHAnsi" w:hAnsiTheme="majorHAnsi" w:cs="Arial"/>
          <w:color w:val="808080" w:themeColor="background1" w:themeShade="80"/>
        </w:rPr>
        <w:t xml:space="preserve">], </w:t>
      </w:r>
      <w:r w:rsidR="001F0294">
        <w:rPr>
          <w:rFonts w:asciiTheme="majorHAnsi" w:hAnsiTheme="majorHAnsi" w:cs="Arial"/>
          <w:color w:val="000000"/>
        </w:rPr>
        <w:t>i</w:t>
      </w:r>
      <w:r w:rsidR="00E81998" w:rsidRPr="00FF34C8">
        <w:rPr>
          <w:rFonts w:asciiTheme="majorHAnsi" w:hAnsiTheme="majorHAnsi" w:cs="Arial"/>
          <w:color w:val="000000"/>
        </w:rPr>
        <w:t>nvestigador</w:t>
      </w:r>
      <w:r w:rsidR="00FB62BE">
        <w:rPr>
          <w:rFonts w:asciiTheme="majorHAnsi" w:hAnsiTheme="majorHAnsi" w:cs="Arial"/>
          <w:color w:val="000000"/>
        </w:rPr>
        <w:t>/a</w:t>
      </w:r>
      <w:r w:rsidR="00E81998" w:rsidRPr="00FF34C8">
        <w:rPr>
          <w:rFonts w:asciiTheme="majorHAnsi" w:hAnsiTheme="majorHAnsi" w:cs="Arial"/>
          <w:color w:val="000000"/>
        </w:rPr>
        <w:t xml:space="preserve"> </w:t>
      </w:r>
      <w:r w:rsidR="001F0294">
        <w:rPr>
          <w:rFonts w:asciiTheme="majorHAnsi" w:hAnsiTheme="majorHAnsi" w:cs="Arial"/>
          <w:color w:val="000000"/>
        </w:rPr>
        <w:t>p</w:t>
      </w:r>
      <w:r w:rsidR="00E81998" w:rsidRPr="00FF34C8">
        <w:rPr>
          <w:rFonts w:asciiTheme="majorHAnsi" w:hAnsiTheme="majorHAnsi" w:cs="Arial"/>
          <w:color w:val="000000"/>
        </w:rPr>
        <w:t>rincipal del Proyecto</w:t>
      </w:r>
      <w:r>
        <w:rPr>
          <w:rFonts w:asciiTheme="majorHAnsi" w:hAnsiTheme="majorHAnsi" w:cs="Arial"/>
          <w:color w:val="000000"/>
        </w:rPr>
        <w:t xml:space="preserve"> </w:t>
      </w:r>
      <w:r w:rsidR="00C43A59">
        <w:rPr>
          <w:rFonts w:asciiTheme="majorHAnsi" w:hAnsiTheme="majorHAnsi" w:cs="Arial"/>
          <w:color w:val="000000"/>
        </w:rPr>
        <w:t>arriba referenciad</w:t>
      </w:r>
      <w:r w:rsidR="003C06F0">
        <w:rPr>
          <w:rFonts w:asciiTheme="majorHAnsi" w:hAnsiTheme="majorHAnsi" w:cstheme="majorHAnsi"/>
          <w:bCs/>
        </w:rPr>
        <w:t>o</w:t>
      </w:r>
      <w:r w:rsidR="008A3DF1">
        <w:rPr>
          <w:rFonts w:asciiTheme="majorHAnsi" w:hAnsiTheme="majorHAnsi" w:cstheme="majorHAnsi"/>
          <w:bCs/>
        </w:rPr>
        <w:t>,</w:t>
      </w:r>
    </w:p>
    <w:p w14:paraId="0A9DCD4D" w14:textId="77777777" w:rsidR="003240A9" w:rsidRPr="002F2059" w:rsidRDefault="003240A9" w:rsidP="008A3DF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</w:rPr>
      </w:pPr>
    </w:p>
    <w:p w14:paraId="62D9C488" w14:textId="4A135A45" w:rsidR="003240A9" w:rsidRPr="002F2059" w:rsidRDefault="003240A9" w:rsidP="00F75489">
      <w:pPr>
        <w:widowControl w:val="0"/>
        <w:autoSpaceDE w:val="0"/>
        <w:autoSpaceDN w:val="0"/>
        <w:adjustRightInd w:val="0"/>
        <w:ind w:left="-567"/>
        <w:jc w:val="both"/>
        <w:rPr>
          <w:rFonts w:asciiTheme="majorHAnsi" w:hAnsiTheme="majorHAnsi" w:cs="Arial"/>
          <w:b/>
          <w:bCs/>
          <w:color w:val="000000"/>
          <w:u w:val="single"/>
        </w:rPr>
      </w:pPr>
      <w:r w:rsidRPr="002F2059">
        <w:rPr>
          <w:rFonts w:asciiTheme="majorHAnsi" w:hAnsiTheme="majorHAnsi" w:cs="Arial"/>
          <w:b/>
          <w:bCs/>
          <w:color w:val="000000"/>
          <w:u w:val="single"/>
        </w:rPr>
        <w:t>DECLARA</w:t>
      </w:r>
    </w:p>
    <w:p w14:paraId="145A56A4" w14:textId="7AD8EE98" w:rsidR="003240A9" w:rsidRPr="00FB62BE" w:rsidRDefault="003240A9" w:rsidP="00956009">
      <w:pPr>
        <w:pStyle w:val="Prrafodelista"/>
        <w:numPr>
          <w:ilvl w:val="0"/>
          <w:numId w:val="6"/>
        </w:numPr>
        <w:spacing w:before="120" w:after="120"/>
        <w:ind w:left="0" w:hanging="505"/>
        <w:contextualSpacing w:val="0"/>
        <w:jc w:val="both"/>
        <w:rPr>
          <w:rFonts w:asciiTheme="majorHAnsi" w:hAnsiTheme="majorHAnsi" w:cs="Arial"/>
          <w:color w:val="000000"/>
          <w:lang w:val="es-ES_tradnl"/>
        </w:rPr>
      </w:pPr>
      <w:r w:rsidRPr="00FB62BE">
        <w:rPr>
          <w:rFonts w:asciiTheme="majorHAnsi" w:hAnsiTheme="majorHAnsi" w:cs="Arial"/>
          <w:color w:val="000000"/>
          <w:lang w:val="es-ES_tradnl"/>
        </w:rPr>
        <w:t xml:space="preserve">Que el proyecto referenciado se desarrollará conforme a la Declaración de Helsinki, las </w:t>
      </w:r>
      <w:r w:rsidRPr="00F75489">
        <w:rPr>
          <w:rFonts w:asciiTheme="majorHAnsi" w:hAnsiTheme="majorHAnsi" w:cs="Arial"/>
          <w:i/>
          <w:color w:val="000000"/>
          <w:lang w:val="es-ES_tradnl"/>
        </w:rPr>
        <w:t>International Guidelines for Ethical Review of Epidemiological Studies</w:t>
      </w:r>
      <w:r w:rsidRPr="00FB62BE">
        <w:rPr>
          <w:rFonts w:asciiTheme="majorHAnsi" w:hAnsiTheme="majorHAnsi" w:cs="Arial"/>
          <w:color w:val="000000"/>
          <w:lang w:val="es-ES_tradnl"/>
        </w:rPr>
        <w:t>, la regulación europea y española sobre investigación biomédica, y la regulación europea (</w:t>
      </w:r>
      <w:r w:rsidRPr="00F75489">
        <w:rPr>
          <w:rFonts w:asciiTheme="majorHAnsi" w:hAnsiTheme="majorHAnsi" w:cs="Arial"/>
          <w:i/>
          <w:color w:val="000000"/>
          <w:lang w:val="es-ES_tradnl"/>
        </w:rPr>
        <w:t>General Data Protection Regulation</w:t>
      </w:r>
      <w:r w:rsidRPr="00FB62BE">
        <w:rPr>
          <w:rFonts w:asciiTheme="majorHAnsi" w:hAnsiTheme="majorHAnsi" w:cs="Arial"/>
          <w:color w:val="000000"/>
          <w:lang w:val="es-ES_tradnl"/>
        </w:rPr>
        <w:t xml:space="preserve"> 2016/679; GDPR-2016) y española (Ley Orgánica 3/2018, de 5 de diciembre, de Protección de Datos Personales y garantía de los derechos digitales; LOPD3/2018).</w:t>
      </w:r>
    </w:p>
    <w:p w14:paraId="68BA86DA" w14:textId="37AD1613" w:rsidR="003240A9" w:rsidRPr="00FB62BE" w:rsidRDefault="003240A9" w:rsidP="00956009">
      <w:pPr>
        <w:pStyle w:val="Prrafodelista"/>
        <w:numPr>
          <w:ilvl w:val="0"/>
          <w:numId w:val="6"/>
        </w:numPr>
        <w:spacing w:before="120" w:after="120"/>
        <w:ind w:left="0" w:hanging="505"/>
        <w:contextualSpacing w:val="0"/>
        <w:jc w:val="both"/>
        <w:rPr>
          <w:rFonts w:asciiTheme="majorHAnsi" w:hAnsiTheme="majorHAnsi" w:cs="Arial"/>
          <w:color w:val="000000"/>
          <w:lang w:val="es-ES_tradnl"/>
        </w:rPr>
      </w:pPr>
      <w:r>
        <w:rPr>
          <w:rFonts w:asciiTheme="majorHAnsi" w:hAnsiTheme="majorHAnsi" w:cs="Arial"/>
          <w:color w:val="000000"/>
          <w:lang w:val="es-ES_tradnl"/>
        </w:rPr>
        <w:t>Que t</w:t>
      </w:r>
      <w:r w:rsidRPr="00FB62BE">
        <w:rPr>
          <w:rFonts w:asciiTheme="majorHAnsi" w:hAnsiTheme="majorHAnsi" w:cs="Arial"/>
          <w:color w:val="000000"/>
          <w:lang w:val="es-ES_tradnl"/>
        </w:rPr>
        <w:t>ras el dictamen aprobatorio por el Comité Ético de Investigación</w:t>
      </w:r>
      <w:r>
        <w:rPr>
          <w:rFonts w:asciiTheme="majorHAnsi" w:hAnsiTheme="majorHAnsi" w:cs="Arial"/>
          <w:color w:val="000000"/>
          <w:lang w:val="es-ES_tradnl"/>
        </w:rPr>
        <w:t>,</w:t>
      </w:r>
      <w:r w:rsidRPr="00FB62BE">
        <w:rPr>
          <w:rFonts w:asciiTheme="majorHAnsi" w:hAnsiTheme="majorHAnsi" w:cs="Arial"/>
          <w:color w:val="000000"/>
          <w:lang w:val="es-ES_tradnl"/>
        </w:rPr>
        <w:t xml:space="preserve"> establecido por la Disposición Adicional 17ª 2.g) de la LOPDP2018, se solicitará a </w:t>
      </w:r>
      <w:r w:rsidR="008A3DF1">
        <w:rPr>
          <w:rFonts w:asciiTheme="majorHAnsi" w:hAnsiTheme="majorHAnsi" w:cs="Arial"/>
          <w:color w:val="000000"/>
          <w:lang w:val="es-ES_tradnl"/>
        </w:rPr>
        <w:t>…</w:t>
      </w:r>
      <w:r w:rsidR="008A3DF1" w:rsidRPr="004213C1">
        <w:rPr>
          <w:rStyle w:val="Refdenotaalfinal"/>
          <w:rFonts w:ascii="Calibri Light" w:hAnsi="Calibri Light" w:cs="Calibri Light"/>
          <w:b/>
          <w:bCs/>
          <w:color w:val="C00000"/>
        </w:rPr>
        <w:endnoteReference w:id="4"/>
      </w:r>
      <w:r>
        <w:rPr>
          <w:rFonts w:asciiTheme="majorHAnsi" w:hAnsiTheme="majorHAnsi" w:cs="Arial"/>
          <w:color w:val="000000"/>
          <w:lang w:val="es-ES_tradnl"/>
        </w:rPr>
        <w:t xml:space="preserve">, </w:t>
      </w:r>
      <w:r w:rsidRPr="00FB62BE">
        <w:rPr>
          <w:rFonts w:asciiTheme="majorHAnsi" w:hAnsiTheme="majorHAnsi" w:cs="Arial"/>
          <w:color w:val="000000"/>
          <w:lang w:val="es-ES_tradnl"/>
        </w:rPr>
        <w:t>la correspondiente ces</w:t>
      </w:r>
      <w:r>
        <w:rPr>
          <w:rFonts w:asciiTheme="majorHAnsi" w:hAnsiTheme="majorHAnsi" w:cs="Arial"/>
          <w:color w:val="000000"/>
          <w:lang w:val="es-ES_tradnl"/>
        </w:rPr>
        <w:t>ión de datos anonimizados o pseudoanonimizados</w:t>
      </w:r>
      <w:r w:rsidRPr="00FB62BE">
        <w:rPr>
          <w:rFonts w:asciiTheme="majorHAnsi" w:hAnsiTheme="majorHAnsi" w:cs="Arial"/>
          <w:color w:val="000000"/>
          <w:lang w:val="es-ES_tradnl"/>
        </w:rPr>
        <w:t xml:space="preserve"> de la modalidad prevista en la disposición adicional 17ª 2.d) de la LOPD3/2018, con fines de investigación en salud.</w:t>
      </w:r>
    </w:p>
    <w:p w14:paraId="56D438A7" w14:textId="1601B58E" w:rsidR="003240A9" w:rsidRPr="00FB62BE" w:rsidRDefault="003240A9" w:rsidP="00956009">
      <w:pPr>
        <w:pStyle w:val="Prrafodelista"/>
        <w:numPr>
          <w:ilvl w:val="0"/>
          <w:numId w:val="6"/>
        </w:numPr>
        <w:spacing w:before="120" w:after="120"/>
        <w:ind w:left="0" w:hanging="505"/>
        <w:contextualSpacing w:val="0"/>
        <w:jc w:val="both"/>
        <w:rPr>
          <w:rFonts w:asciiTheme="majorHAnsi" w:hAnsiTheme="majorHAnsi" w:cs="Arial"/>
          <w:color w:val="000000"/>
          <w:lang w:val="es-ES_tradnl"/>
        </w:rPr>
      </w:pPr>
      <w:r>
        <w:rPr>
          <w:rFonts w:asciiTheme="majorHAnsi" w:hAnsiTheme="majorHAnsi" w:cs="Arial"/>
          <w:color w:val="000000"/>
          <w:lang w:val="es-ES_tradnl"/>
        </w:rPr>
        <w:t>Que c</w:t>
      </w:r>
      <w:r w:rsidRPr="00FB62BE">
        <w:rPr>
          <w:rFonts w:asciiTheme="majorHAnsi" w:hAnsiTheme="majorHAnsi" w:cs="Arial"/>
          <w:color w:val="000000"/>
          <w:lang w:val="es-ES_tradnl"/>
        </w:rPr>
        <w:t xml:space="preserve">onforme a lo dispuesto en dicha disposición </w:t>
      </w:r>
      <w:r>
        <w:rPr>
          <w:rFonts w:asciiTheme="majorHAnsi" w:hAnsiTheme="majorHAnsi" w:cs="Arial"/>
          <w:color w:val="000000"/>
          <w:lang w:val="es-ES_tradnl"/>
        </w:rPr>
        <w:t xml:space="preserve">en el desarrollo del proyecto </w:t>
      </w:r>
      <w:r w:rsidRPr="00FB62BE">
        <w:rPr>
          <w:rFonts w:asciiTheme="majorHAnsi" w:hAnsiTheme="majorHAnsi" w:cs="Arial"/>
          <w:color w:val="000000"/>
          <w:lang w:val="es-ES_tradnl"/>
        </w:rPr>
        <w:t xml:space="preserve">existirá una </w:t>
      </w:r>
      <w:r w:rsidRPr="00956009">
        <w:rPr>
          <w:rFonts w:asciiTheme="majorHAnsi" w:hAnsiTheme="majorHAnsi" w:cs="Arial"/>
          <w:i/>
          <w:color w:val="000000"/>
          <w:lang w:val="es-ES_tradnl"/>
        </w:rPr>
        <w:t>“separación técnica y funcional entre el equipo investigador y quienes realicen la seudonimización y conserven la información que posibilite la reidentificación”</w:t>
      </w:r>
      <w:r w:rsidRPr="00FB62BE">
        <w:rPr>
          <w:rFonts w:asciiTheme="majorHAnsi" w:hAnsiTheme="majorHAnsi" w:cs="Arial"/>
          <w:color w:val="000000"/>
          <w:lang w:val="es-ES_tradnl"/>
        </w:rPr>
        <w:t>, de modo que los investigadores no participarán en los procesos de anonimización ni tendrán acceso en ningún momento a datos que permitan la reidentificación</w:t>
      </w:r>
      <w:r>
        <w:rPr>
          <w:rFonts w:asciiTheme="majorHAnsi" w:hAnsiTheme="majorHAnsi" w:cs="Arial"/>
          <w:color w:val="000000"/>
          <w:lang w:val="es-ES_tradnl"/>
        </w:rPr>
        <w:t xml:space="preserve"> de los pacientes</w:t>
      </w:r>
      <w:r w:rsidRPr="00FB62BE">
        <w:rPr>
          <w:rFonts w:asciiTheme="majorHAnsi" w:hAnsiTheme="majorHAnsi" w:cs="Arial"/>
          <w:color w:val="000000"/>
          <w:lang w:val="es-ES_tradnl"/>
        </w:rPr>
        <w:t>, aspecto</w:t>
      </w:r>
      <w:r w:rsidR="00F2776F">
        <w:rPr>
          <w:rFonts w:asciiTheme="majorHAnsi" w:hAnsiTheme="majorHAnsi" w:cs="Arial"/>
          <w:color w:val="000000"/>
          <w:lang w:val="es-ES_tradnl"/>
        </w:rPr>
        <w:t>s</w:t>
      </w:r>
      <w:r w:rsidRPr="00FB62BE">
        <w:rPr>
          <w:rFonts w:asciiTheme="majorHAnsi" w:hAnsiTheme="majorHAnsi" w:cs="Arial"/>
          <w:color w:val="000000"/>
          <w:lang w:val="es-ES_tradnl"/>
        </w:rPr>
        <w:t xml:space="preserve"> que quedará</w:t>
      </w:r>
      <w:r w:rsidR="00F2776F">
        <w:rPr>
          <w:rFonts w:asciiTheme="majorHAnsi" w:hAnsiTheme="majorHAnsi" w:cs="Arial"/>
          <w:color w:val="000000"/>
          <w:lang w:val="es-ES_tradnl"/>
        </w:rPr>
        <w:t>n</w:t>
      </w:r>
      <w:r w:rsidRPr="00FB62BE">
        <w:rPr>
          <w:rFonts w:asciiTheme="majorHAnsi" w:hAnsiTheme="majorHAnsi" w:cs="Arial"/>
          <w:color w:val="000000"/>
          <w:lang w:val="es-ES_tradnl"/>
        </w:rPr>
        <w:t xml:space="preserve"> limitado</w:t>
      </w:r>
      <w:r w:rsidR="00F2776F">
        <w:rPr>
          <w:rFonts w:asciiTheme="majorHAnsi" w:hAnsiTheme="majorHAnsi" w:cs="Arial"/>
          <w:color w:val="000000"/>
          <w:lang w:val="es-ES_tradnl"/>
        </w:rPr>
        <w:t>s</w:t>
      </w:r>
      <w:r w:rsidRPr="00FB62BE">
        <w:rPr>
          <w:rFonts w:asciiTheme="majorHAnsi" w:hAnsiTheme="majorHAnsi" w:cs="Arial"/>
          <w:color w:val="000000"/>
          <w:lang w:val="es-ES_tradnl"/>
        </w:rPr>
        <w:t xml:space="preserve"> al personal autorizado </w:t>
      </w:r>
      <w:r>
        <w:rPr>
          <w:rFonts w:asciiTheme="majorHAnsi" w:hAnsiTheme="majorHAnsi" w:cs="Arial"/>
          <w:color w:val="000000"/>
          <w:lang w:val="es-ES_tradnl"/>
        </w:rPr>
        <w:t xml:space="preserve">para ello </w:t>
      </w:r>
      <w:r w:rsidRPr="00FB62BE">
        <w:rPr>
          <w:rFonts w:asciiTheme="majorHAnsi" w:hAnsiTheme="majorHAnsi" w:cs="Arial"/>
          <w:color w:val="000000"/>
          <w:lang w:val="es-ES_tradnl"/>
        </w:rPr>
        <w:t xml:space="preserve">por </w:t>
      </w:r>
      <w:r w:rsidR="00F2776F">
        <w:rPr>
          <w:rFonts w:asciiTheme="majorHAnsi" w:hAnsiTheme="majorHAnsi" w:cs="Arial"/>
          <w:color w:val="000000"/>
          <w:lang w:val="es-ES_tradnl"/>
        </w:rPr>
        <w:t>el titular de la base de datos</w:t>
      </w:r>
      <w:r>
        <w:rPr>
          <w:rFonts w:asciiTheme="majorHAnsi" w:hAnsiTheme="majorHAnsi" w:cs="Arial"/>
          <w:color w:val="000000"/>
          <w:lang w:val="es-ES_tradnl"/>
        </w:rPr>
        <w:t xml:space="preserve">. Este personal en ningún caso </w:t>
      </w:r>
      <w:r w:rsidRPr="00FB62BE">
        <w:rPr>
          <w:rFonts w:asciiTheme="majorHAnsi" w:hAnsiTheme="majorHAnsi" w:cs="Arial"/>
          <w:color w:val="000000"/>
          <w:lang w:val="es-ES_tradnl"/>
        </w:rPr>
        <w:t>formará parte del equipo investigador.</w:t>
      </w:r>
    </w:p>
    <w:p w14:paraId="268E483E" w14:textId="08965CCE" w:rsidR="003240A9" w:rsidRPr="00FB62BE" w:rsidRDefault="003240A9" w:rsidP="00956009">
      <w:pPr>
        <w:pStyle w:val="Prrafodelista"/>
        <w:numPr>
          <w:ilvl w:val="0"/>
          <w:numId w:val="6"/>
        </w:numPr>
        <w:spacing w:before="120" w:after="120"/>
        <w:ind w:left="0" w:hanging="505"/>
        <w:contextualSpacing w:val="0"/>
        <w:jc w:val="both"/>
        <w:rPr>
          <w:rFonts w:asciiTheme="majorHAnsi" w:hAnsiTheme="majorHAnsi" w:cs="Arial"/>
          <w:color w:val="000000"/>
          <w:lang w:val="es-ES_tradnl"/>
        </w:rPr>
      </w:pPr>
      <w:r>
        <w:rPr>
          <w:rFonts w:asciiTheme="majorHAnsi" w:hAnsiTheme="majorHAnsi" w:cs="Arial"/>
          <w:color w:val="000000"/>
          <w:lang w:val="es-ES_tradnl"/>
        </w:rPr>
        <w:lastRenderedPageBreak/>
        <w:t xml:space="preserve">Que </w:t>
      </w:r>
      <w:r w:rsidR="00F2776F">
        <w:rPr>
          <w:rFonts w:asciiTheme="majorHAnsi" w:hAnsiTheme="majorHAnsi" w:cs="Arial"/>
          <w:color w:val="000000"/>
          <w:lang w:val="es-ES_tradnl"/>
        </w:rPr>
        <w:t>los investigadores participantes han declarado el</w:t>
      </w:r>
      <w:r w:rsidRPr="00FB62BE">
        <w:rPr>
          <w:rFonts w:asciiTheme="majorHAnsi" w:hAnsiTheme="majorHAnsi" w:cs="Arial"/>
          <w:color w:val="000000"/>
          <w:lang w:val="es-ES_tradnl"/>
        </w:rPr>
        <w:t xml:space="preserve"> “</w:t>
      </w:r>
      <w:r w:rsidRPr="00F2776F">
        <w:rPr>
          <w:rFonts w:asciiTheme="majorHAnsi" w:hAnsiTheme="majorHAnsi" w:cs="Arial"/>
          <w:i/>
          <w:iCs/>
          <w:color w:val="000000"/>
          <w:lang w:val="es-ES_tradnl"/>
        </w:rPr>
        <w:t>compromiso expreso de confidencialidad y de no realizar ninguna actividad de reidentificación</w:t>
      </w:r>
      <w:r w:rsidRPr="00FB62BE">
        <w:rPr>
          <w:rFonts w:asciiTheme="majorHAnsi" w:hAnsiTheme="majorHAnsi" w:cs="Arial"/>
          <w:color w:val="000000"/>
          <w:lang w:val="es-ES_tradnl"/>
        </w:rPr>
        <w:t>” previsto en la citada disposición adicional</w:t>
      </w:r>
      <w:r w:rsidR="00F2776F">
        <w:rPr>
          <w:rFonts w:asciiTheme="majorHAnsi" w:hAnsiTheme="majorHAnsi" w:cs="Arial"/>
          <w:color w:val="000000"/>
          <w:lang w:val="es-ES_tradnl"/>
        </w:rPr>
        <w:t>, que ha sido</w:t>
      </w:r>
      <w:r w:rsidRPr="00FB62BE">
        <w:rPr>
          <w:rFonts w:asciiTheme="majorHAnsi" w:hAnsiTheme="majorHAnsi" w:cs="Arial"/>
          <w:color w:val="000000"/>
          <w:lang w:val="es-ES_tradnl"/>
        </w:rPr>
        <w:t xml:space="preserve"> firmado por el investigador principal y todos</w:t>
      </w:r>
      <w:r>
        <w:rPr>
          <w:rFonts w:asciiTheme="majorHAnsi" w:hAnsiTheme="majorHAnsi" w:cs="Arial"/>
          <w:color w:val="000000"/>
          <w:lang w:val="es-ES_tradnl"/>
        </w:rPr>
        <w:t xml:space="preserve"> y cada uno de</w:t>
      </w:r>
      <w:r w:rsidRPr="00FB62BE">
        <w:rPr>
          <w:rFonts w:asciiTheme="majorHAnsi" w:hAnsiTheme="majorHAnsi" w:cs="Arial"/>
          <w:color w:val="000000"/>
          <w:lang w:val="es-ES_tradnl"/>
        </w:rPr>
        <w:t xml:space="preserve"> los investigadores colaboradores</w:t>
      </w:r>
      <w:r w:rsidR="00F2776F" w:rsidRPr="004213C1">
        <w:rPr>
          <w:rStyle w:val="Refdenotaalfinal"/>
          <w:rFonts w:ascii="Calibri Light" w:hAnsi="Calibri Light" w:cs="Calibri Light"/>
          <w:b/>
          <w:bCs/>
          <w:color w:val="C00000"/>
        </w:rPr>
        <w:endnoteReference w:id="5"/>
      </w:r>
      <w:r w:rsidRPr="00FB62BE">
        <w:rPr>
          <w:rFonts w:asciiTheme="majorHAnsi" w:hAnsiTheme="majorHAnsi" w:cs="Arial"/>
          <w:color w:val="000000"/>
          <w:lang w:val="es-ES_tradnl"/>
        </w:rPr>
        <w:t>.</w:t>
      </w:r>
    </w:p>
    <w:p w14:paraId="55B79219" w14:textId="77777777" w:rsidR="003240A9" w:rsidRDefault="003240A9" w:rsidP="00FB62BE">
      <w:pPr>
        <w:pStyle w:val="Prrafodelista"/>
        <w:numPr>
          <w:ilvl w:val="0"/>
          <w:numId w:val="6"/>
        </w:numPr>
        <w:spacing w:before="120" w:after="120"/>
        <w:ind w:left="0" w:hanging="505"/>
        <w:contextualSpacing w:val="0"/>
        <w:jc w:val="both"/>
        <w:rPr>
          <w:rFonts w:asciiTheme="majorHAnsi" w:hAnsiTheme="majorHAnsi" w:cs="Arial"/>
          <w:color w:val="000000"/>
          <w:lang w:val="es-ES_tradnl"/>
        </w:rPr>
      </w:pPr>
      <w:r w:rsidRPr="00DA252D">
        <w:rPr>
          <w:rFonts w:asciiTheme="majorHAnsi" w:hAnsiTheme="majorHAnsi" w:cs="Arial"/>
          <w:color w:val="000000"/>
          <w:lang w:val="es-ES_tradnl"/>
        </w:rPr>
        <w:t xml:space="preserve">Que el equipo investigador se compromete a: </w:t>
      </w:r>
    </w:p>
    <w:p w14:paraId="2C33E10F" w14:textId="66388826" w:rsidR="003240A9" w:rsidRDefault="003240A9" w:rsidP="001F0294">
      <w:pPr>
        <w:pStyle w:val="Prrafodelista"/>
        <w:numPr>
          <w:ilvl w:val="0"/>
          <w:numId w:val="7"/>
        </w:numPr>
        <w:spacing w:before="120" w:after="120"/>
        <w:contextualSpacing w:val="0"/>
        <w:jc w:val="both"/>
        <w:rPr>
          <w:rFonts w:asciiTheme="majorHAnsi" w:hAnsiTheme="majorHAnsi" w:cs="Arial"/>
          <w:color w:val="000000"/>
          <w:lang w:val="es-ES_tradnl"/>
        </w:rPr>
      </w:pPr>
      <w:r w:rsidRPr="00DA252D">
        <w:rPr>
          <w:rFonts w:asciiTheme="majorHAnsi" w:hAnsiTheme="majorHAnsi" w:cs="Arial"/>
          <w:color w:val="000000"/>
          <w:lang w:val="es-ES_tradnl"/>
        </w:rPr>
        <w:t>Que ninguna publicación, informe o documento derivados del estudio utilizará datos o imágenes identificados o identificables</w:t>
      </w:r>
      <w:r>
        <w:rPr>
          <w:rFonts w:asciiTheme="majorHAnsi" w:hAnsiTheme="majorHAnsi" w:cs="Arial"/>
          <w:color w:val="000000"/>
          <w:lang w:val="es-ES_tradnl"/>
        </w:rPr>
        <w:t>.</w:t>
      </w:r>
      <w:r w:rsidRPr="00DA252D">
        <w:rPr>
          <w:rFonts w:asciiTheme="majorHAnsi" w:hAnsiTheme="majorHAnsi" w:cs="Arial"/>
          <w:color w:val="000000"/>
          <w:lang w:val="es-ES_tradnl"/>
        </w:rPr>
        <w:t xml:space="preserve">  </w:t>
      </w:r>
    </w:p>
    <w:p w14:paraId="0B204938" w14:textId="4B674AC9" w:rsidR="003240A9" w:rsidRDefault="003240A9" w:rsidP="001F0294">
      <w:pPr>
        <w:pStyle w:val="Prrafodelista"/>
        <w:numPr>
          <w:ilvl w:val="0"/>
          <w:numId w:val="7"/>
        </w:numPr>
        <w:spacing w:before="120" w:after="120"/>
        <w:contextualSpacing w:val="0"/>
        <w:jc w:val="both"/>
        <w:rPr>
          <w:rFonts w:asciiTheme="majorHAnsi" w:hAnsiTheme="majorHAnsi" w:cs="Arial"/>
          <w:color w:val="000000"/>
          <w:lang w:val="es-ES_tradnl"/>
        </w:rPr>
      </w:pPr>
      <w:r w:rsidRPr="00DA252D">
        <w:rPr>
          <w:rFonts w:asciiTheme="majorHAnsi" w:hAnsiTheme="majorHAnsi" w:cs="Arial"/>
          <w:color w:val="000000"/>
          <w:lang w:val="es-ES_tradnl"/>
        </w:rPr>
        <w:t>No ceder los datos a ningún tercero, salvo que esté previsto expresamente en el protocolo aprobado por el CEI</w:t>
      </w:r>
      <w:r>
        <w:rPr>
          <w:rFonts w:asciiTheme="majorHAnsi" w:hAnsiTheme="majorHAnsi" w:cs="Arial"/>
          <w:color w:val="000000"/>
          <w:lang w:val="es-ES_tradnl"/>
        </w:rPr>
        <w:t xml:space="preserve"> y así sea autorizado por el titular de </w:t>
      </w:r>
      <w:r w:rsidR="003437D5">
        <w:rPr>
          <w:rFonts w:asciiTheme="majorHAnsi" w:hAnsiTheme="majorHAnsi" w:cs="Arial"/>
          <w:color w:val="000000"/>
          <w:lang w:val="es-ES_tradnl"/>
        </w:rPr>
        <w:t>los</w:t>
      </w:r>
      <w:r>
        <w:rPr>
          <w:rFonts w:asciiTheme="majorHAnsi" w:hAnsiTheme="majorHAnsi" w:cs="Arial"/>
          <w:color w:val="000000"/>
          <w:lang w:val="es-ES_tradnl"/>
        </w:rPr>
        <w:t xml:space="preserve"> datos.</w:t>
      </w:r>
      <w:r w:rsidRPr="00DA252D">
        <w:rPr>
          <w:rFonts w:asciiTheme="majorHAnsi" w:hAnsiTheme="majorHAnsi" w:cs="Arial"/>
          <w:color w:val="000000"/>
          <w:lang w:val="es-ES_tradnl"/>
        </w:rPr>
        <w:t xml:space="preserve"> </w:t>
      </w:r>
    </w:p>
    <w:p w14:paraId="1B3644B5" w14:textId="10AEDC90" w:rsidR="003240A9" w:rsidRDefault="003240A9" w:rsidP="001F0294">
      <w:pPr>
        <w:pStyle w:val="Prrafodelista"/>
        <w:numPr>
          <w:ilvl w:val="0"/>
          <w:numId w:val="7"/>
        </w:numPr>
        <w:spacing w:before="120" w:after="120"/>
        <w:contextualSpacing w:val="0"/>
        <w:jc w:val="both"/>
        <w:rPr>
          <w:rFonts w:asciiTheme="majorHAnsi" w:hAnsiTheme="majorHAnsi" w:cs="Arial"/>
          <w:color w:val="000000"/>
          <w:lang w:val="es-ES_tradnl"/>
        </w:rPr>
      </w:pPr>
      <w:r w:rsidRPr="00DA252D">
        <w:rPr>
          <w:rFonts w:asciiTheme="majorHAnsi" w:hAnsiTheme="majorHAnsi" w:cs="Arial"/>
          <w:color w:val="000000"/>
          <w:lang w:val="es-ES_tradnl"/>
        </w:rPr>
        <w:t>No utilizar los datos para finalidades diferentes a las previstas en el proyecto de investigación, salvo que previamente se obtuvieran las correspondientes autorizaciones del</w:t>
      </w:r>
      <w:r w:rsidR="003437D5">
        <w:rPr>
          <w:rFonts w:asciiTheme="majorHAnsi" w:hAnsiTheme="majorHAnsi" w:cs="Arial"/>
          <w:color w:val="000000"/>
          <w:lang w:val="es-ES_tradnl"/>
        </w:rPr>
        <w:t xml:space="preserve"> CEI y del</w:t>
      </w:r>
      <w:r w:rsidRPr="00DA252D">
        <w:rPr>
          <w:rFonts w:asciiTheme="majorHAnsi" w:hAnsiTheme="majorHAnsi" w:cs="Arial"/>
          <w:color w:val="000000"/>
          <w:lang w:val="es-ES_tradnl"/>
        </w:rPr>
        <w:t xml:space="preserve"> titular de </w:t>
      </w:r>
      <w:r w:rsidR="003437D5">
        <w:rPr>
          <w:rFonts w:asciiTheme="majorHAnsi" w:hAnsiTheme="majorHAnsi" w:cs="Arial"/>
          <w:color w:val="000000"/>
          <w:lang w:val="es-ES_tradnl"/>
        </w:rPr>
        <w:t xml:space="preserve">los </w:t>
      </w:r>
      <w:r w:rsidRPr="00DA252D">
        <w:rPr>
          <w:rFonts w:asciiTheme="majorHAnsi" w:hAnsiTheme="majorHAnsi" w:cs="Arial"/>
          <w:color w:val="000000"/>
          <w:lang w:val="es-ES_tradnl"/>
        </w:rPr>
        <w:t>datos</w:t>
      </w:r>
      <w:r>
        <w:rPr>
          <w:rFonts w:asciiTheme="majorHAnsi" w:hAnsiTheme="majorHAnsi" w:cs="Arial"/>
          <w:color w:val="000000"/>
          <w:lang w:val="es-ES_tradnl"/>
        </w:rPr>
        <w:t>.</w:t>
      </w:r>
      <w:r w:rsidRPr="00DA252D">
        <w:rPr>
          <w:rFonts w:asciiTheme="majorHAnsi" w:hAnsiTheme="majorHAnsi" w:cs="Arial"/>
          <w:color w:val="000000"/>
          <w:lang w:val="es-ES_tradnl"/>
        </w:rPr>
        <w:t xml:space="preserve"> </w:t>
      </w:r>
      <w:r>
        <w:rPr>
          <w:rFonts w:asciiTheme="majorHAnsi" w:hAnsiTheme="majorHAnsi" w:cs="Arial"/>
          <w:color w:val="000000"/>
          <w:lang w:val="es-ES_tradnl"/>
        </w:rPr>
        <w:t xml:space="preserve"> </w:t>
      </w:r>
    </w:p>
    <w:p w14:paraId="4EC49FB5" w14:textId="258F620C" w:rsidR="003240A9" w:rsidRDefault="003240A9" w:rsidP="001F0294">
      <w:pPr>
        <w:pStyle w:val="Prrafodelista"/>
        <w:numPr>
          <w:ilvl w:val="0"/>
          <w:numId w:val="7"/>
        </w:numPr>
        <w:spacing w:before="120" w:after="120"/>
        <w:contextualSpacing w:val="0"/>
        <w:jc w:val="both"/>
        <w:rPr>
          <w:rFonts w:asciiTheme="majorHAnsi" w:hAnsiTheme="majorHAnsi" w:cs="Arial"/>
          <w:color w:val="000000"/>
          <w:lang w:val="es-ES_tradnl"/>
        </w:rPr>
      </w:pPr>
      <w:r w:rsidRPr="00DA252D">
        <w:rPr>
          <w:rFonts w:asciiTheme="majorHAnsi" w:hAnsiTheme="majorHAnsi" w:cs="Arial"/>
          <w:color w:val="000000"/>
          <w:lang w:val="es-ES_tradnl"/>
        </w:rPr>
        <w:t xml:space="preserve">Cumplir </w:t>
      </w:r>
      <w:r>
        <w:rPr>
          <w:rFonts w:asciiTheme="majorHAnsi" w:hAnsiTheme="majorHAnsi" w:cs="Arial"/>
          <w:color w:val="000000"/>
          <w:lang w:val="es-ES_tradnl"/>
        </w:rPr>
        <w:t xml:space="preserve">con </w:t>
      </w:r>
      <w:r w:rsidRPr="00DA252D">
        <w:rPr>
          <w:rFonts w:asciiTheme="majorHAnsi" w:hAnsiTheme="majorHAnsi" w:cs="Arial"/>
          <w:color w:val="000000"/>
          <w:lang w:val="es-ES_tradnl"/>
        </w:rPr>
        <w:t>cualquier otra condición que el titular de los datos asocié a la cesión de datos anonimiza</w:t>
      </w:r>
      <w:r>
        <w:rPr>
          <w:rFonts w:asciiTheme="majorHAnsi" w:hAnsiTheme="majorHAnsi" w:cs="Arial"/>
          <w:color w:val="000000"/>
          <w:lang w:val="es-ES_tradnl"/>
        </w:rPr>
        <w:t>dos para investigación en salud.</w:t>
      </w:r>
    </w:p>
    <w:p w14:paraId="710A9015" w14:textId="05AA01EF" w:rsidR="00077940" w:rsidRDefault="003240A9" w:rsidP="0014604C">
      <w:pPr>
        <w:pStyle w:val="Prrafodelista"/>
        <w:numPr>
          <w:ilvl w:val="0"/>
          <w:numId w:val="6"/>
        </w:numPr>
        <w:spacing w:before="120" w:after="120"/>
        <w:ind w:left="0" w:hanging="505"/>
        <w:contextualSpacing w:val="0"/>
        <w:jc w:val="both"/>
        <w:rPr>
          <w:rFonts w:asciiTheme="majorHAnsi" w:hAnsiTheme="majorHAnsi" w:cs="Arial"/>
          <w:color w:val="000000"/>
          <w:lang w:val="es-ES_tradnl"/>
        </w:rPr>
      </w:pPr>
      <w:r w:rsidRPr="0014604C">
        <w:rPr>
          <w:rFonts w:asciiTheme="majorHAnsi" w:hAnsiTheme="majorHAnsi" w:cs="Arial"/>
          <w:color w:val="000000"/>
          <w:lang w:val="es-ES_tradnl"/>
        </w:rPr>
        <w:t xml:space="preserve">Que los investigadores han adoptado </w:t>
      </w:r>
      <w:r w:rsidRPr="003437D5">
        <w:rPr>
          <w:rFonts w:asciiTheme="majorHAnsi" w:hAnsiTheme="majorHAnsi" w:cs="Arial"/>
          <w:i/>
          <w:iCs/>
          <w:color w:val="000000"/>
          <w:lang w:val="es-ES_tradnl"/>
        </w:rPr>
        <w:t>“medidas de seguridad específicas para evitar la reidentificación y el acceso de terceros no autorizados”</w:t>
      </w:r>
      <w:r w:rsidRPr="0014604C">
        <w:rPr>
          <w:rFonts w:asciiTheme="majorHAnsi" w:hAnsiTheme="majorHAnsi" w:cs="Arial"/>
          <w:color w:val="000000"/>
          <w:lang w:val="es-ES_tradnl"/>
        </w:rPr>
        <w:t xml:space="preserve"> entre los que se cuentan</w:t>
      </w:r>
      <w:r w:rsidR="003437D5">
        <w:rPr>
          <w:rFonts w:asciiTheme="majorHAnsi" w:hAnsiTheme="majorHAnsi" w:cs="Arial"/>
          <w:color w:val="000000"/>
          <w:lang w:val="es-ES_tradnl"/>
        </w:rPr>
        <w:t xml:space="preserve">: </w:t>
      </w:r>
      <w:r w:rsidRPr="009B2C59">
        <w:rPr>
          <w:rFonts w:asciiTheme="majorHAnsi" w:hAnsiTheme="majorHAnsi" w:cs="Arial"/>
          <w:color w:val="7F7F7F" w:themeColor="text1" w:themeTint="80"/>
          <w:lang w:val="es-ES_tradnl"/>
        </w:rPr>
        <w:t>…</w:t>
      </w:r>
      <w:r w:rsidRPr="0014604C">
        <w:rPr>
          <w:rFonts w:asciiTheme="majorHAnsi" w:hAnsiTheme="majorHAnsi" w:cs="Arial"/>
          <w:color w:val="000000"/>
          <w:lang w:val="es-ES_tradnl"/>
        </w:rPr>
        <w:t xml:space="preserve"> </w:t>
      </w:r>
      <w:r w:rsidRPr="003437D5">
        <w:rPr>
          <w:rStyle w:val="Refdenotaalfinal"/>
          <w:rFonts w:asciiTheme="majorHAnsi" w:hAnsiTheme="majorHAnsi" w:cs="Arial"/>
          <w:b/>
          <w:bCs/>
          <w:color w:val="C00000"/>
          <w:lang w:val="es-ES_tradnl"/>
        </w:rPr>
        <w:endnoteReference w:id="6"/>
      </w:r>
      <w:r w:rsidRPr="003437D5">
        <w:rPr>
          <w:rFonts w:asciiTheme="majorHAnsi" w:hAnsiTheme="majorHAnsi" w:cs="Arial"/>
          <w:b/>
          <w:bCs/>
          <w:color w:val="C00000"/>
          <w:lang w:val="es-ES_tradnl"/>
        </w:rPr>
        <w:t xml:space="preserve"> </w:t>
      </w:r>
    </w:p>
    <w:p w14:paraId="4F89A27E" w14:textId="780FD863" w:rsidR="007B41BA" w:rsidRPr="003A712D" w:rsidRDefault="00077940" w:rsidP="00FB62BE">
      <w:pPr>
        <w:pStyle w:val="Prrafodelista"/>
        <w:numPr>
          <w:ilvl w:val="0"/>
          <w:numId w:val="6"/>
        </w:numPr>
        <w:spacing w:before="120" w:after="120"/>
        <w:ind w:left="0" w:hanging="505"/>
        <w:contextualSpacing w:val="0"/>
        <w:jc w:val="both"/>
        <w:rPr>
          <w:rFonts w:asciiTheme="majorHAnsi" w:hAnsiTheme="majorHAnsi" w:cs="Arial"/>
          <w:color w:val="000000"/>
          <w:lang w:val="es-ES_tradnl"/>
        </w:rPr>
      </w:pPr>
      <w:r>
        <w:rPr>
          <w:rFonts w:asciiTheme="majorHAnsi" w:hAnsiTheme="majorHAnsi" w:cs="Arial"/>
          <w:color w:val="000000"/>
          <w:lang w:val="es-ES_tradnl"/>
        </w:rPr>
        <w:t>Que</w:t>
      </w:r>
      <w:r w:rsidR="00FB62BE" w:rsidRPr="00FB62BE">
        <w:rPr>
          <w:rFonts w:asciiTheme="majorHAnsi" w:hAnsiTheme="majorHAnsi" w:cs="Arial"/>
          <w:color w:val="000000"/>
          <w:lang w:val="es-ES_tradnl"/>
        </w:rPr>
        <w:t xml:space="preserve"> el equipo investigador</w:t>
      </w:r>
      <w:r>
        <w:rPr>
          <w:rFonts w:asciiTheme="majorHAnsi" w:hAnsiTheme="majorHAnsi" w:cs="Arial"/>
          <w:color w:val="000000"/>
          <w:lang w:val="es-ES_tradnl"/>
        </w:rPr>
        <w:t xml:space="preserve">, tiene </w:t>
      </w:r>
      <w:r w:rsidR="00FB62BE" w:rsidRPr="00FB62BE">
        <w:rPr>
          <w:rFonts w:asciiTheme="majorHAnsi" w:hAnsiTheme="majorHAnsi" w:cs="Arial"/>
          <w:color w:val="000000"/>
          <w:lang w:val="es-ES_tradnl"/>
        </w:rPr>
        <w:t xml:space="preserve">una larga </w:t>
      </w:r>
      <w:r w:rsidR="001A4760">
        <w:rPr>
          <w:rFonts w:asciiTheme="majorHAnsi" w:hAnsiTheme="majorHAnsi" w:cs="Arial"/>
          <w:color w:val="000000"/>
          <w:lang w:val="es-ES_tradnl"/>
        </w:rPr>
        <w:t>trayectoria</w:t>
      </w:r>
      <w:r w:rsidR="00FB62BE" w:rsidRPr="00FB62BE">
        <w:rPr>
          <w:rFonts w:asciiTheme="majorHAnsi" w:hAnsiTheme="majorHAnsi" w:cs="Arial"/>
          <w:color w:val="000000"/>
          <w:lang w:val="es-ES_tradnl"/>
        </w:rPr>
        <w:t xml:space="preserve"> </w:t>
      </w:r>
      <w:r w:rsidR="001A4760">
        <w:rPr>
          <w:rFonts w:asciiTheme="majorHAnsi" w:hAnsiTheme="majorHAnsi" w:cs="Arial"/>
          <w:color w:val="000000"/>
          <w:lang w:val="es-ES_tradnl"/>
        </w:rPr>
        <w:t>de</w:t>
      </w:r>
      <w:r>
        <w:rPr>
          <w:rFonts w:asciiTheme="majorHAnsi" w:hAnsiTheme="majorHAnsi" w:cs="Arial"/>
          <w:color w:val="000000"/>
          <w:lang w:val="es-ES_tradnl"/>
        </w:rPr>
        <w:t xml:space="preserve"> realización de proyectos </w:t>
      </w:r>
      <w:r w:rsidR="001A4760">
        <w:rPr>
          <w:rFonts w:asciiTheme="majorHAnsi" w:hAnsiTheme="majorHAnsi" w:cs="Arial"/>
          <w:color w:val="000000"/>
          <w:lang w:val="es-ES_tradnl"/>
        </w:rPr>
        <w:t xml:space="preserve">de investigación, </w:t>
      </w:r>
      <w:r>
        <w:rPr>
          <w:rFonts w:asciiTheme="majorHAnsi" w:hAnsiTheme="majorHAnsi" w:cs="Arial"/>
          <w:color w:val="000000"/>
          <w:lang w:val="es-ES_tradnl"/>
        </w:rPr>
        <w:t>tant</w:t>
      </w:r>
      <w:r w:rsidR="001A4760">
        <w:rPr>
          <w:rFonts w:asciiTheme="majorHAnsi" w:hAnsiTheme="majorHAnsi" w:cs="Arial"/>
          <w:color w:val="000000"/>
          <w:lang w:val="es-ES_tradnl"/>
        </w:rPr>
        <w:t xml:space="preserve">o con uso de datos </w:t>
      </w:r>
      <w:r w:rsidR="00694C59">
        <w:rPr>
          <w:rFonts w:asciiTheme="majorHAnsi" w:hAnsiTheme="majorHAnsi" w:cs="Arial"/>
          <w:color w:val="000000"/>
          <w:lang w:val="es-ES_tradnl"/>
        </w:rPr>
        <w:t>personales como</w:t>
      </w:r>
      <w:r w:rsidR="001A4760">
        <w:rPr>
          <w:rFonts w:asciiTheme="majorHAnsi" w:hAnsiTheme="majorHAnsi" w:cs="Arial"/>
          <w:color w:val="000000"/>
          <w:lang w:val="es-ES_tradnl"/>
        </w:rPr>
        <w:t xml:space="preserve"> con </w:t>
      </w:r>
      <w:r w:rsidR="00FB62BE" w:rsidRPr="00FB62BE">
        <w:rPr>
          <w:rFonts w:asciiTheme="majorHAnsi" w:hAnsiTheme="majorHAnsi" w:cs="Arial"/>
          <w:color w:val="000000"/>
          <w:lang w:val="es-ES_tradnl"/>
        </w:rPr>
        <w:t>datos anonimizados o pseudoanonimizados</w:t>
      </w:r>
      <w:r w:rsidR="001A4760">
        <w:rPr>
          <w:rFonts w:asciiTheme="majorHAnsi" w:hAnsiTheme="majorHAnsi" w:cs="Arial"/>
          <w:color w:val="000000"/>
          <w:lang w:val="es-ES_tradnl"/>
        </w:rPr>
        <w:t>,</w:t>
      </w:r>
      <w:r w:rsidR="00FB62BE" w:rsidRPr="00FB62BE">
        <w:rPr>
          <w:rFonts w:asciiTheme="majorHAnsi" w:hAnsiTheme="majorHAnsi" w:cs="Arial"/>
          <w:color w:val="000000"/>
          <w:lang w:val="es-ES_tradnl"/>
        </w:rPr>
        <w:t xml:space="preserve"> </w:t>
      </w:r>
      <w:r w:rsidR="001A4760">
        <w:rPr>
          <w:rFonts w:asciiTheme="majorHAnsi" w:hAnsiTheme="majorHAnsi" w:cs="Arial"/>
          <w:color w:val="000000"/>
          <w:lang w:val="es-ES_tradnl"/>
        </w:rPr>
        <w:t>y est</w:t>
      </w:r>
      <w:r w:rsidR="007B41BA">
        <w:rPr>
          <w:rFonts w:asciiTheme="majorHAnsi" w:hAnsiTheme="majorHAnsi" w:cs="Arial"/>
          <w:color w:val="000000"/>
          <w:lang w:val="es-ES_tradnl"/>
        </w:rPr>
        <w:t>á</w:t>
      </w:r>
      <w:r w:rsidR="001A4760">
        <w:rPr>
          <w:rFonts w:asciiTheme="majorHAnsi" w:hAnsiTheme="majorHAnsi" w:cs="Arial"/>
          <w:color w:val="000000"/>
          <w:lang w:val="es-ES_tradnl"/>
        </w:rPr>
        <w:t xml:space="preserve"> sujeto a las normas de buenas prácticas de investigación</w:t>
      </w:r>
      <w:r w:rsidR="007B41BA">
        <w:rPr>
          <w:rFonts w:asciiTheme="majorHAnsi" w:hAnsiTheme="majorHAnsi" w:cs="Arial"/>
          <w:color w:val="000000"/>
          <w:lang w:val="es-ES_tradnl"/>
        </w:rPr>
        <w:t xml:space="preserve"> y protección de datos personales de</w:t>
      </w:r>
      <w:r w:rsidR="00694C59">
        <w:rPr>
          <w:rFonts w:asciiTheme="majorHAnsi" w:hAnsiTheme="majorHAnsi" w:cs="Arial"/>
          <w:color w:val="000000"/>
          <w:lang w:val="es-ES_tradnl"/>
        </w:rPr>
        <w:t xml:space="preserve"> …</w:t>
      </w:r>
      <w:r w:rsidR="001A4760">
        <w:rPr>
          <w:rFonts w:asciiTheme="majorHAnsi" w:hAnsiTheme="majorHAnsi" w:cs="Arial"/>
          <w:color w:val="000000"/>
          <w:lang w:val="es-ES_tradnl"/>
        </w:rPr>
        <w:t xml:space="preserve"> </w:t>
      </w:r>
      <w:r w:rsidR="00694C59" w:rsidRPr="004213C1">
        <w:rPr>
          <w:rStyle w:val="Refdenotaalfinal"/>
          <w:rFonts w:ascii="Calibri Light" w:hAnsi="Calibri Light" w:cs="Calibri Light"/>
          <w:b/>
          <w:bCs/>
          <w:color w:val="C00000"/>
        </w:rPr>
        <w:endnoteReference w:id="7"/>
      </w:r>
      <w:r w:rsidR="00694C59">
        <w:rPr>
          <w:rFonts w:asciiTheme="majorHAnsi" w:hAnsiTheme="majorHAnsi" w:cs="Arial"/>
          <w:i/>
          <w:color w:val="808080" w:themeColor="background1" w:themeShade="80"/>
          <w:lang w:val="es-ES_tradnl"/>
        </w:rPr>
        <w:t>.</w:t>
      </w:r>
    </w:p>
    <w:p w14:paraId="00D7B8C5" w14:textId="69B179E5" w:rsidR="00FB62BE" w:rsidRPr="00FB62BE" w:rsidRDefault="00FB62BE" w:rsidP="00FB62BE">
      <w:pPr>
        <w:jc w:val="both"/>
        <w:rPr>
          <w:rFonts w:asciiTheme="majorHAnsi" w:hAnsiTheme="majorHAnsi" w:cs="Arial"/>
          <w:color w:val="000000"/>
          <w:lang w:val="es-ES_tradnl"/>
        </w:rPr>
      </w:pPr>
      <w:r w:rsidRPr="00FB62BE">
        <w:rPr>
          <w:rFonts w:asciiTheme="majorHAnsi" w:hAnsiTheme="majorHAnsi" w:cs="Arial"/>
          <w:color w:val="000000"/>
          <w:lang w:val="es-ES_tradnl"/>
        </w:rPr>
        <w:t xml:space="preserve">Por todo ello, </w:t>
      </w:r>
      <w:r w:rsidR="007B41BA">
        <w:rPr>
          <w:rFonts w:asciiTheme="majorHAnsi" w:hAnsiTheme="majorHAnsi" w:cs="Arial"/>
          <w:color w:val="000000"/>
          <w:lang w:val="es-ES_tradnl"/>
        </w:rPr>
        <w:t>el equipo investigador ha</w:t>
      </w:r>
      <w:r w:rsidRPr="00FB62BE">
        <w:rPr>
          <w:rFonts w:asciiTheme="majorHAnsi" w:hAnsiTheme="majorHAnsi" w:cs="Arial"/>
          <w:color w:val="000000"/>
          <w:lang w:val="es-ES_tradnl"/>
        </w:rPr>
        <w:t xml:space="preserve"> evaluado como </w:t>
      </w:r>
      <w:r w:rsidRPr="00517558">
        <w:rPr>
          <w:rFonts w:asciiTheme="majorHAnsi" w:hAnsiTheme="majorHAnsi" w:cs="Arial"/>
          <w:b/>
          <w:color w:val="000000"/>
          <w:lang w:val="es-ES_tradnl"/>
        </w:rPr>
        <w:t>EXTREMADAMENTE REDUCIDO</w:t>
      </w:r>
      <w:r w:rsidRPr="00FB62BE">
        <w:rPr>
          <w:rFonts w:asciiTheme="majorHAnsi" w:hAnsiTheme="majorHAnsi" w:cs="Arial"/>
          <w:color w:val="000000"/>
          <w:lang w:val="es-ES_tradnl"/>
        </w:rPr>
        <w:t xml:space="preserve"> el riesgo de reidentificación de los datos </w:t>
      </w:r>
      <w:r w:rsidR="003A712D">
        <w:rPr>
          <w:rFonts w:asciiTheme="majorHAnsi" w:hAnsiTheme="majorHAnsi" w:cs="Arial"/>
          <w:color w:val="000000"/>
          <w:lang w:val="es-ES_tradnl"/>
        </w:rPr>
        <w:t xml:space="preserve">anonimizados/ </w:t>
      </w:r>
      <w:r w:rsidRPr="00FB62BE">
        <w:rPr>
          <w:rFonts w:asciiTheme="majorHAnsi" w:hAnsiTheme="majorHAnsi" w:cs="Arial"/>
          <w:color w:val="000000"/>
          <w:lang w:val="es-ES_tradnl"/>
        </w:rPr>
        <w:t xml:space="preserve">pseudoanonimizados solicitados para el actual proyecto. </w:t>
      </w:r>
    </w:p>
    <w:p w14:paraId="71E2CC4C" w14:textId="76AE0F13" w:rsidR="00EE55FE" w:rsidRDefault="00EE55FE" w:rsidP="00275769">
      <w:pPr>
        <w:jc w:val="both"/>
        <w:rPr>
          <w:rFonts w:asciiTheme="majorHAnsi" w:hAnsiTheme="majorHAnsi" w:cs="Arial"/>
          <w:lang w:val="es-ES_tradnl"/>
        </w:rPr>
      </w:pPr>
    </w:p>
    <w:p w14:paraId="0E854404" w14:textId="298F0786" w:rsidR="003A712D" w:rsidRDefault="003A712D" w:rsidP="00275769">
      <w:pPr>
        <w:jc w:val="both"/>
        <w:rPr>
          <w:rFonts w:asciiTheme="majorHAnsi" w:hAnsiTheme="majorHAnsi" w:cs="Arial"/>
          <w:lang w:val="es-ES_tradnl"/>
        </w:rPr>
      </w:pPr>
    </w:p>
    <w:p w14:paraId="4A92641E" w14:textId="436EE15B" w:rsidR="003A712D" w:rsidRDefault="003A712D" w:rsidP="003A712D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9D6C01">
        <w:rPr>
          <w:rFonts w:asciiTheme="majorHAnsi" w:hAnsiTheme="majorHAnsi" w:cstheme="majorHAnsi"/>
        </w:rPr>
        <w:t xml:space="preserve">Lo que </w:t>
      </w:r>
      <w:r>
        <w:rPr>
          <w:rFonts w:asciiTheme="majorHAnsi" w:hAnsiTheme="majorHAnsi" w:cstheme="majorHAnsi"/>
        </w:rPr>
        <w:t>firmo en València, a la fecha indicada en la firma digital.</w:t>
      </w:r>
    </w:p>
    <w:p w14:paraId="0FC83182" w14:textId="77777777" w:rsidR="003A712D" w:rsidRPr="009D6C01" w:rsidRDefault="003A712D" w:rsidP="003A712D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</w:tblGrid>
      <w:tr w:rsidR="003A712D" w:rsidRPr="00464D4E" w14:paraId="6ADC22E0" w14:textId="77777777" w:rsidTr="003A712D">
        <w:tc>
          <w:tcPr>
            <w:tcW w:w="3259" w:type="dxa"/>
            <w:shd w:val="clear" w:color="auto" w:fill="F2F2F2"/>
          </w:tcPr>
          <w:p w14:paraId="6D17C22A" w14:textId="77777777" w:rsidR="003A712D" w:rsidRPr="009D6C01" w:rsidRDefault="003A712D" w:rsidP="003A712D">
            <w:pPr>
              <w:rPr>
                <w:rFonts w:ascii="Calibri Light" w:hAnsi="Calibri Light" w:cs="Calibri Light"/>
                <w:i/>
                <w:iCs/>
                <w:color w:val="A6A6A6" w:themeColor="background1" w:themeShade="A6"/>
                <w:lang w:val="es-ES_tradnl"/>
              </w:rPr>
            </w:pPr>
            <w:r w:rsidRPr="009D6C01">
              <w:rPr>
                <w:rFonts w:ascii="Calibri Light" w:hAnsi="Calibri Light" w:cs="Calibri Light"/>
                <w:i/>
                <w:iCs/>
                <w:color w:val="A6A6A6" w:themeColor="background1" w:themeShade="A6"/>
                <w:lang w:val="es-ES_tradnl"/>
              </w:rPr>
              <w:t>Firmado</w:t>
            </w:r>
          </w:p>
          <w:p w14:paraId="4380BB58" w14:textId="77777777" w:rsidR="003A712D" w:rsidRDefault="003A712D" w:rsidP="003A712D">
            <w:pPr>
              <w:jc w:val="center"/>
              <w:rPr>
                <w:rFonts w:ascii="Calibri Light" w:hAnsi="Calibri Light" w:cs="Calibri Light"/>
                <w:lang w:val="es-ES_tradnl"/>
              </w:rPr>
            </w:pPr>
          </w:p>
          <w:p w14:paraId="3CA00300" w14:textId="77777777" w:rsidR="003A712D" w:rsidRDefault="003A712D" w:rsidP="003A712D">
            <w:pPr>
              <w:jc w:val="center"/>
              <w:rPr>
                <w:rFonts w:ascii="Calibri Light" w:hAnsi="Calibri Light" w:cs="Calibri Light"/>
                <w:lang w:val="es-ES_tradnl"/>
              </w:rPr>
            </w:pPr>
          </w:p>
          <w:p w14:paraId="619FDD48" w14:textId="77777777" w:rsidR="003A712D" w:rsidRPr="00464D4E" w:rsidRDefault="003A712D" w:rsidP="003A712D">
            <w:pPr>
              <w:jc w:val="center"/>
              <w:rPr>
                <w:rFonts w:ascii="Calibri Light" w:hAnsi="Calibri Light" w:cs="Calibri Light"/>
                <w:lang w:val="es-ES_tradnl"/>
              </w:rPr>
            </w:pPr>
          </w:p>
          <w:p w14:paraId="4CF8FB88" w14:textId="77777777" w:rsidR="003A712D" w:rsidRPr="00464D4E" w:rsidRDefault="003A712D" w:rsidP="003A712D">
            <w:pPr>
              <w:jc w:val="center"/>
              <w:rPr>
                <w:rFonts w:ascii="Calibri Light" w:hAnsi="Calibri Light" w:cs="Calibri Light"/>
                <w:lang w:val="es-ES_tradnl"/>
              </w:rPr>
            </w:pPr>
          </w:p>
          <w:p w14:paraId="06D66B39" w14:textId="77777777" w:rsidR="003A712D" w:rsidRPr="00464D4E" w:rsidRDefault="003A712D" w:rsidP="003A712D">
            <w:pPr>
              <w:rPr>
                <w:rFonts w:ascii="Calibri Light" w:hAnsi="Calibri Light" w:cs="Calibri Light"/>
                <w:lang w:val="es-ES_tradnl"/>
              </w:rPr>
            </w:pPr>
            <w:r>
              <w:rPr>
                <w:rFonts w:ascii="Calibri Light" w:hAnsi="Calibri Light" w:cs="Calibri Light"/>
                <w:lang w:val="es-ES_tradnl"/>
              </w:rPr>
              <w:t>El/la investigador/a principal</w:t>
            </w:r>
          </w:p>
        </w:tc>
      </w:tr>
    </w:tbl>
    <w:p w14:paraId="45DDA20E" w14:textId="77777777" w:rsidR="003A712D" w:rsidRDefault="003A712D" w:rsidP="003A712D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7FB5A273" w14:textId="77777777" w:rsidR="003A712D" w:rsidRPr="003A712D" w:rsidRDefault="003A712D" w:rsidP="003A712D">
      <w:pPr>
        <w:rPr>
          <w:rFonts w:asciiTheme="majorHAnsi" w:hAnsiTheme="majorHAnsi" w:cstheme="majorHAnsi"/>
        </w:rPr>
      </w:pPr>
    </w:p>
    <w:p w14:paraId="2D42FA13" w14:textId="77777777" w:rsidR="003A712D" w:rsidRDefault="003A712D" w:rsidP="003A712D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1A32DBEC" w14:textId="7D8070A8" w:rsidR="003A712D" w:rsidRPr="00464C92" w:rsidRDefault="003A712D" w:rsidP="003A712D">
      <w:pPr>
        <w:tabs>
          <w:tab w:val="center" w:pos="2312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br w:type="textWrapping" w:clear="all"/>
      </w:r>
    </w:p>
    <w:p w14:paraId="2C2B999E" w14:textId="77777777" w:rsidR="003A712D" w:rsidRPr="00464C92" w:rsidRDefault="003A712D" w:rsidP="003A712D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281E26A0" w14:textId="545E7040" w:rsidR="00C944E3" w:rsidRPr="00694C59" w:rsidRDefault="00694C59" w:rsidP="00694C59">
      <w:pPr>
        <w:rPr>
          <w:rFonts w:asciiTheme="majorHAnsi" w:hAnsiTheme="majorHAnsi" w:cstheme="majorHAnsi"/>
          <w:b/>
          <w:bCs/>
          <w:szCs w:val="22"/>
        </w:rPr>
      </w:pPr>
      <w:r w:rsidRPr="00694C59">
        <w:rPr>
          <w:rFonts w:asciiTheme="majorHAnsi" w:hAnsiTheme="majorHAnsi" w:cstheme="majorHAnsi"/>
          <w:b/>
          <w:bCs/>
          <w:szCs w:val="22"/>
        </w:rPr>
        <w:t>INSTRUCCIONES Y AYUDAS PARA LA CUMPLIMENTACIÓN</w:t>
      </w:r>
    </w:p>
    <w:sectPr w:rsidR="00C944E3" w:rsidRPr="00694C59" w:rsidSect="00772FE0">
      <w:endnotePr>
        <w:numFmt w:val="decimal"/>
      </w:endnotePr>
      <w:type w:val="continuous"/>
      <w:pgSz w:w="11901" w:h="16840"/>
      <w:pgMar w:top="2268" w:right="1134" w:bottom="1418" w:left="2835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8490F" w14:textId="77777777" w:rsidR="00772FE0" w:rsidRDefault="00772FE0" w:rsidP="00EE55FE">
      <w:r>
        <w:separator/>
      </w:r>
    </w:p>
  </w:endnote>
  <w:endnote w:type="continuationSeparator" w:id="0">
    <w:p w14:paraId="55F64EC3" w14:textId="77777777" w:rsidR="00772FE0" w:rsidRDefault="00772FE0" w:rsidP="00EE55FE">
      <w:r>
        <w:continuationSeparator/>
      </w:r>
    </w:p>
  </w:endnote>
  <w:endnote w:id="1">
    <w:p w14:paraId="6255E9A3" w14:textId="14F100A9" w:rsidR="003C06F0" w:rsidRPr="003437D5" w:rsidRDefault="003C06F0" w:rsidP="003437D5">
      <w:pPr>
        <w:pStyle w:val="Textonotaalfinal"/>
        <w:spacing w:afterLines="60" w:after="144"/>
        <w:jc w:val="both"/>
        <w:rPr>
          <w:rFonts w:ascii="Calibri Light" w:hAnsi="Calibri Light" w:cs="Calibri Light"/>
          <w:color w:val="000000" w:themeColor="text1"/>
        </w:rPr>
      </w:pPr>
      <w:r w:rsidRPr="003437D5">
        <w:rPr>
          <w:rStyle w:val="Refdenotaalfinal"/>
          <w:rFonts w:ascii="Calibri Light" w:hAnsi="Calibri Light" w:cs="Calibri Light"/>
          <w:color w:val="000000" w:themeColor="text1"/>
        </w:rPr>
        <w:endnoteRef/>
      </w:r>
      <w:r w:rsidRPr="003437D5">
        <w:rPr>
          <w:rFonts w:ascii="Calibri Light" w:hAnsi="Calibri Light" w:cs="Calibri Light"/>
          <w:color w:val="000000" w:themeColor="text1"/>
        </w:rPr>
        <w:t xml:space="preserve"> Este es un documento-guía genérico para soporte a los investigadores, que debe ser adaptado a las características de cada proyecto. Los investigadores pueden emplear cualquier otro formato con contenidos similares.</w:t>
      </w:r>
    </w:p>
  </w:endnote>
  <w:endnote w:id="2">
    <w:p w14:paraId="58F7358E" w14:textId="3FE79094" w:rsidR="003C06F0" w:rsidRPr="003437D5" w:rsidRDefault="003C06F0" w:rsidP="003437D5">
      <w:pPr>
        <w:pStyle w:val="Textonotaalfinal"/>
        <w:spacing w:afterLines="60" w:after="144"/>
        <w:jc w:val="both"/>
        <w:rPr>
          <w:rFonts w:ascii="Calibri Light" w:hAnsi="Calibri Light" w:cs="Calibri Light"/>
          <w:color w:val="000000" w:themeColor="text1"/>
        </w:rPr>
      </w:pPr>
      <w:r w:rsidRPr="003437D5">
        <w:rPr>
          <w:rStyle w:val="Refdenotaalfinal"/>
          <w:rFonts w:ascii="Calibri Light" w:hAnsi="Calibri Light" w:cs="Calibri Light"/>
          <w:color w:val="000000" w:themeColor="text1"/>
        </w:rPr>
        <w:endnoteRef/>
      </w:r>
      <w:r w:rsidRPr="003437D5">
        <w:rPr>
          <w:rFonts w:ascii="Calibri Light" w:hAnsi="Calibri Light" w:cs="Calibri Light"/>
          <w:color w:val="000000" w:themeColor="text1"/>
        </w:rPr>
        <w:t xml:space="preserve"> Este informe debe acompañar la </w:t>
      </w:r>
      <w:r w:rsidR="00C6580C" w:rsidRPr="003437D5">
        <w:rPr>
          <w:rFonts w:ascii="Calibri Light" w:hAnsi="Calibri Light" w:cs="Calibri Light"/>
          <w:color w:val="000000" w:themeColor="text1"/>
        </w:rPr>
        <w:t xml:space="preserve">solicitud de evaluación por el CEI cuando se solicitan datos de atención real (ejemplo: historias clínicas electrónicas, de registros [vacunas, redMIVA, urgencias, cáncer, enfermedades raras] y análogos, sujetos a lo dispuesto en la disposición adicional 17 de la </w:t>
      </w:r>
      <w:hyperlink r:id="rId1" w:history="1">
        <w:r w:rsidR="00C6580C" w:rsidRPr="003437D5">
          <w:rPr>
            <w:rStyle w:val="Hipervnculo"/>
            <w:rFonts w:ascii="Calibri Light" w:hAnsi="Calibri Light" w:cs="Calibri Light"/>
            <w:color w:val="000000" w:themeColor="text1"/>
          </w:rPr>
          <w:t>Ley Orgánica 3/2018, de 5 de diciembre</w:t>
        </w:r>
      </w:hyperlink>
      <w:r w:rsidR="00C6580C" w:rsidRPr="003437D5">
        <w:rPr>
          <w:rFonts w:ascii="Calibri Light" w:hAnsi="Calibri Light" w:cs="Calibri Light"/>
          <w:color w:val="000000" w:themeColor="text1"/>
        </w:rPr>
        <w:t>, de Protección de Datos Personales y garantía de los derechos digitales (LOPD3/2018).</w:t>
      </w:r>
      <w:r w:rsidR="008A3DF1" w:rsidRPr="003437D5">
        <w:rPr>
          <w:rFonts w:ascii="Calibri Light" w:hAnsi="Calibri Light" w:cs="Calibri Light"/>
          <w:color w:val="000000" w:themeColor="text1"/>
        </w:rPr>
        <w:t xml:space="preserve"> Deberá remitirse, junto al dictamen favorable del CEI y otra documentación, al titular de los datos que se solicitan que valorará la cesión conforme a sus procedimientos de protección de datos. </w:t>
      </w:r>
    </w:p>
  </w:endnote>
  <w:endnote w:id="3">
    <w:p w14:paraId="6FF787FD" w14:textId="178F0DA4" w:rsidR="003C06F0" w:rsidRPr="003437D5" w:rsidRDefault="003C06F0" w:rsidP="003437D5">
      <w:pPr>
        <w:pStyle w:val="Textonotaalfinal"/>
        <w:spacing w:afterLines="60" w:after="144"/>
        <w:jc w:val="both"/>
        <w:rPr>
          <w:rFonts w:ascii="Calibri Light" w:hAnsi="Calibri Light" w:cs="Calibri Light"/>
          <w:color w:val="000000" w:themeColor="text1"/>
        </w:rPr>
      </w:pPr>
      <w:r w:rsidRPr="003437D5">
        <w:rPr>
          <w:rStyle w:val="Refdenotaalfinal"/>
          <w:rFonts w:ascii="Calibri Light" w:hAnsi="Calibri Light" w:cs="Calibri Light"/>
          <w:color w:val="000000" w:themeColor="text1"/>
        </w:rPr>
        <w:endnoteRef/>
      </w:r>
      <w:r w:rsidRPr="003437D5">
        <w:rPr>
          <w:rFonts w:ascii="Calibri Light" w:hAnsi="Calibri Light" w:cs="Calibri Light"/>
          <w:color w:val="000000" w:themeColor="text1"/>
        </w:rPr>
        <w:t xml:space="preserve"> Nombre y apellidos del IP o la IP.</w:t>
      </w:r>
    </w:p>
  </w:endnote>
  <w:endnote w:id="4">
    <w:p w14:paraId="4D4F9FAA" w14:textId="66C11D7F" w:rsidR="008A3DF1" w:rsidRPr="003437D5" w:rsidRDefault="008A3DF1" w:rsidP="003437D5">
      <w:pPr>
        <w:pStyle w:val="Textonotaalfinal"/>
        <w:spacing w:afterLines="60" w:after="144"/>
        <w:jc w:val="both"/>
        <w:rPr>
          <w:rFonts w:ascii="Calibri Light" w:hAnsi="Calibri Light" w:cs="Calibri Light"/>
          <w:color w:val="000000" w:themeColor="text1"/>
        </w:rPr>
      </w:pPr>
      <w:r w:rsidRPr="003437D5">
        <w:rPr>
          <w:rStyle w:val="Refdenotaalfinal"/>
          <w:rFonts w:ascii="Calibri Light" w:hAnsi="Calibri Light" w:cs="Calibri Light"/>
          <w:color w:val="000000" w:themeColor="text1"/>
        </w:rPr>
        <w:endnoteRef/>
      </w:r>
      <w:r w:rsidRPr="003437D5">
        <w:rPr>
          <w:rFonts w:ascii="Calibri Light" w:hAnsi="Calibri Light" w:cs="Calibri Light"/>
          <w:color w:val="000000" w:themeColor="text1"/>
        </w:rPr>
        <w:t xml:space="preserve"> </w:t>
      </w:r>
      <w:r w:rsidR="00F2776F" w:rsidRPr="003437D5">
        <w:rPr>
          <w:rFonts w:ascii="Calibri Light" w:hAnsi="Calibri Light" w:cs="Calibri Light"/>
          <w:color w:val="000000" w:themeColor="text1"/>
        </w:rPr>
        <w:t>Institución que sea la titular de los datos que se solicitan</w:t>
      </w:r>
      <w:r w:rsidRPr="003437D5">
        <w:rPr>
          <w:rFonts w:ascii="Calibri Light" w:hAnsi="Calibri Light" w:cs="Calibri Light"/>
          <w:color w:val="000000" w:themeColor="text1"/>
        </w:rPr>
        <w:t>.</w:t>
      </w:r>
      <w:r w:rsidR="00F2776F" w:rsidRPr="003437D5">
        <w:rPr>
          <w:rFonts w:ascii="Calibri Light" w:hAnsi="Calibri Light" w:cs="Calibri Light"/>
          <w:color w:val="000000" w:themeColor="text1"/>
        </w:rPr>
        <w:t xml:space="preserve"> Ejemplo: “la Conselleria con competencias en salud pública, atención sanitaria o investigación biomédica” o “el Departamento de Salud XXX”. </w:t>
      </w:r>
    </w:p>
  </w:endnote>
  <w:endnote w:id="5">
    <w:p w14:paraId="0B72F9AB" w14:textId="5CB9C193" w:rsidR="00F2776F" w:rsidRPr="003437D5" w:rsidRDefault="00F2776F" w:rsidP="003437D5">
      <w:pPr>
        <w:pStyle w:val="Textonotaalfinal"/>
        <w:spacing w:afterLines="60" w:after="144"/>
        <w:jc w:val="both"/>
        <w:rPr>
          <w:rFonts w:ascii="Calibri Light" w:hAnsi="Calibri Light" w:cs="Calibri Light"/>
          <w:color w:val="000000" w:themeColor="text1"/>
        </w:rPr>
      </w:pPr>
      <w:r w:rsidRPr="003437D5">
        <w:rPr>
          <w:rStyle w:val="Refdenotaalfinal"/>
          <w:rFonts w:ascii="Calibri Light" w:hAnsi="Calibri Light" w:cs="Calibri Light"/>
          <w:color w:val="000000" w:themeColor="text1"/>
        </w:rPr>
        <w:endnoteRef/>
      </w:r>
      <w:r w:rsidRPr="003437D5">
        <w:rPr>
          <w:rFonts w:ascii="Calibri Light" w:hAnsi="Calibri Light" w:cs="Calibri Light"/>
          <w:color w:val="000000" w:themeColor="text1"/>
        </w:rPr>
        <w:t xml:space="preserve"> Ver formulario-guía de compromi</w:t>
      </w:r>
      <w:r w:rsidR="003437D5" w:rsidRPr="003437D5">
        <w:rPr>
          <w:rFonts w:ascii="Calibri Light" w:hAnsi="Calibri Light" w:cs="Calibri Light"/>
          <w:color w:val="000000" w:themeColor="text1"/>
        </w:rPr>
        <w:t>so de los investigadores donde debe constar esta declaración cuando se solicitan datos anonimizados o pseudoanonimizados</w:t>
      </w:r>
      <w:r w:rsidRPr="003437D5">
        <w:rPr>
          <w:rFonts w:ascii="Calibri Light" w:hAnsi="Calibri Light" w:cs="Calibri Light"/>
          <w:color w:val="000000" w:themeColor="text1"/>
        </w:rPr>
        <w:t>.</w:t>
      </w:r>
    </w:p>
  </w:endnote>
  <w:endnote w:id="6">
    <w:p w14:paraId="00E9AFBE" w14:textId="2F2CBB18" w:rsidR="003437D5" w:rsidRPr="003437D5" w:rsidRDefault="003240A9" w:rsidP="003437D5">
      <w:pPr>
        <w:pStyle w:val="Prrafodelista"/>
        <w:ind w:left="0"/>
        <w:contextualSpacing w:val="0"/>
        <w:jc w:val="both"/>
        <w:rPr>
          <w:rFonts w:ascii="Calibri Light" w:hAnsi="Calibri Light" w:cs="Calibri Light"/>
          <w:color w:val="000000" w:themeColor="text1"/>
          <w:sz w:val="20"/>
          <w:szCs w:val="20"/>
          <w:lang w:val="es-ES_tradnl"/>
        </w:rPr>
      </w:pPr>
      <w:r w:rsidRPr="003437D5">
        <w:rPr>
          <w:rStyle w:val="Refdenotaalfinal"/>
          <w:rFonts w:ascii="Calibri Light" w:hAnsi="Calibri Light" w:cs="Calibri Light"/>
          <w:color w:val="000000" w:themeColor="text1"/>
          <w:sz w:val="20"/>
          <w:szCs w:val="20"/>
        </w:rPr>
        <w:endnoteRef/>
      </w:r>
      <w:r w:rsidRPr="003437D5">
        <w:rPr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="003437D5" w:rsidRPr="003437D5">
        <w:rPr>
          <w:rFonts w:ascii="Calibri Light" w:hAnsi="Calibri Light" w:cs="Calibri Light"/>
          <w:color w:val="000000" w:themeColor="text1"/>
          <w:sz w:val="20"/>
          <w:szCs w:val="20"/>
          <w:lang w:val="es-ES_tradnl"/>
        </w:rPr>
        <w:t>Especificar las diversas medidas adoptadas. E</w:t>
      </w:r>
      <w:r w:rsidRPr="003437D5">
        <w:rPr>
          <w:rFonts w:ascii="Calibri Light" w:hAnsi="Calibri Light" w:cs="Calibri Light"/>
          <w:color w:val="000000" w:themeColor="text1"/>
          <w:sz w:val="20"/>
          <w:szCs w:val="20"/>
          <w:lang w:val="es-ES_tradnl"/>
        </w:rPr>
        <w:t>jemplo</w:t>
      </w:r>
      <w:r w:rsidR="003437D5" w:rsidRPr="003437D5">
        <w:rPr>
          <w:rFonts w:ascii="Calibri Light" w:hAnsi="Calibri Light" w:cs="Calibri Light"/>
          <w:color w:val="000000" w:themeColor="text1"/>
          <w:sz w:val="20"/>
          <w:szCs w:val="20"/>
          <w:lang w:val="es-ES_tradnl"/>
        </w:rPr>
        <w:t>s</w:t>
      </w:r>
      <w:r w:rsidRPr="003437D5">
        <w:rPr>
          <w:rFonts w:ascii="Calibri Light" w:hAnsi="Calibri Light" w:cs="Calibri Light"/>
          <w:color w:val="000000" w:themeColor="text1"/>
          <w:sz w:val="20"/>
          <w:szCs w:val="20"/>
          <w:lang w:val="es-ES_tradnl"/>
        </w:rPr>
        <w:t xml:space="preserve">: </w:t>
      </w:r>
    </w:p>
    <w:p w14:paraId="638F8B94" w14:textId="27479EFE" w:rsidR="003437D5" w:rsidRPr="003437D5" w:rsidRDefault="003240A9" w:rsidP="003437D5">
      <w:pPr>
        <w:pStyle w:val="Prrafodelista"/>
        <w:numPr>
          <w:ilvl w:val="0"/>
          <w:numId w:val="9"/>
        </w:numPr>
        <w:contextualSpacing w:val="0"/>
        <w:jc w:val="both"/>
        <w:rPr>
          <w:rFonts w:ascii="Calibri Light" w:hAnsi="Calibri Light" w:cs="Calibri Light"/>
          <w:color w:val="000000" w:themeColor="text1"/>
          <w:sz w:val="20"/>
          <w:szCs w:val="20"/>
          <w:lang w:val="es-ES_tradnl"/>
        </w:rPr>
      </w:pPr>
      <w:r w:rsidRPr="003437D5">
        <w:rPr>
          <w:rFonts w:ascii="Calibri Light" w:hAnsi="Calibri Light" w:cs="Calibri Light"/>
          <w:color w:val="000000" w:themeColor="text1"/>
          <w:sz w:val="20"/>
          <w:szCs w:val="20"/>
          <w:lang w:val="es-ES_tradnl"/>
        </w:rPr>
        <w:t xml:space="preserve">La eliminación, en origen, de las fechas de nacimiento de la cohorte, que serán sustituidas por la edad en años. Al tratarse de un estudio en adultos la edad exacta es innecesaria y se elimina el dato con mayor potencial para una posible reidentificación;  </w:t>
      </w:r>
    </w:p>
    <w:p w14:paraId="05C8D81C" w14:textId="67182E48" w:rsidR="003437D5" w:rsidRPr="003437D5" w:rsidRDefault="003240A9" w:rsidP="003437D5">
      <w:pPr>
        <w:pStyle w:val="Prrafodelista"/>
        <w:numPr>
          <w:ilvl w:val="0"/>
          <w:numId w:val="9"/>
        </w:numPr>
        <w:contextualSpacing w:val="0"/>
        <w:jc w:val="both"/>
        <w:rPr>
          <w:rFonts w:ascii="Calibri Light" w:hAnsi="Calibri Light" w:cs="Calibri Light"/>
          <w:color w:val="000000" w:themeColor="text1"/>
          <w:sz w:val="20"/>
          <w:szCs w:val="20"/>
          <w:lang w:val="es-ES_tradnl"/>
        </w:rPr>
      </w:pPr>
      <w:r w:rsidRPr="003437D5">
        <w:rPr>
          <w:rFonts w:ascii="Calibri Light" w:hAnsi="Calibri Light" w:cs="Calibri Light"/>
          <w:color w:val="000000" w:themeColor="text1"/>
          <w:sz w:val="20"/>
          <w:szCs w:val="20"/>
          <w:lang w:val="es-ES_tradnl"/>
        </w:rPr>
        <w:t xml:space="preserve">Los datos anonimizados del proyecto se ubicarán en un servidor seguro de [centro de investigación/institución], con acceso exclusivo de los investigadores autorizados y bajo las políticas de seguridad de [centro de investigación/institución]; </w:t>
      </w:r>
    </w:p>
    <w:p w14:paraId="5B4B1D61" w14:textId="3A03D9F3" w:rsidR="003240A9" w:rsidRPr="00694C59" w:rsidRDefault="003240A9" w:rsidP="00694C59">
      <w:pPr>
        <w:pStyle w:val="Prrafodelista"/>
        <w:numPr>
          <w:ilvl w:val="0"/>
          <w:numId w:val="9"/>
        </w:numPr>
        <w:spacing w:after="60"/>
        <w:ind w:left="357" w:hanging="357"/>
        <w:contextualSpacing w:val="0"/>
        <w:jc w:val="both"/>
        <w:rPr>
          <w:rFonts w:ascii="Calibri Light" w:hAnsi="Calibri Light" w:cs="Calibri Light"/>
          <w:color w:val="000000" w:themeColor="text1"/>
          <w:sz w:val="20"/>
          <w:szCs w:val="20"/>
          <w:lang w:val="es-ES_tradnl"/>
        </w:rPr>
      </w:pPr>
      <w:r w:rsidRPr="003437D5">
        <w:rPr>
          <w:rFonts w:ascii="Calibri Light" w:hAnsi="Calibri Light" w:cs="Calibri Light"/>
          <w:color w:val="000000" w:themeColor="text1"/>
          <w:sz w:val="20"/>
          <w:szCs w:val="20"/>
          <w:lang w:val="es-ES_tradnl"/>
        </w:rPr>
        <w:t xml:space="preserve">Los datos estarán sujetos al “Procedimiento Normalizado de Trabajo (PNT) para datos pseudoanonimizados” del [centro/institución/servicio] que mantiene la trazabilidad de los procedimientos efectuados sobre los mismos y entre otros aspectos, requiere doble autorización escrita del Jefe del Servicio y el investigador Principal del respectivo proyecto para el acceso a los correspondientes ficheros en el servidor]. </w:t>
      </w:r>
    </w:p>
  </w:endnote>
  <w:endnote w:id="7">
    <w:p w14:paraId="12ED35AB" w14:textId="664D2634" w:rsidR="00694C59" w:rsidRPr="003437D5" w:rsidRDefault="00694C59" w:rsidP="00694C59">
      <w:pPr>
        <w:pStyle w:val="Textonotaalfinal"/>
        <w:spacing w:afterLines="60" w:after="144"/>
        <w:jc w:val="both"/>
        <w:rPr>
          <w:rFonts w:ascii="Calibri Light" w:hAnsi="Calibri Light" w:cs="Calibri Light"/>
          <w:color w:val="000000" w:themeColor="text1"/>
        </w:rPr>
      </w:pPr>
      <w:r w:rsidRPr="003437D5">
        <w:rPr>
          <w:rStyle w:val="Refdenotaalfinal"/>
          <w:rFonts w:ascii="Calibri Light" w:hAnsi="Calibri Light" w:cs="Calibri Light"/>
          <w:color w:val="000000" w:themeColor="text1"/>
        </w:rPr>
        <w:endnoteRef/>
      </w:r>
      <w:r w:rsidRPr="003437D5">
        <w:rPr>
          <w:rFonts w:ascii="Calibri Light" w:hAnsi="Calibri Light" w:cs="Calibri Light"/>
          <w:color w:val="000000" w:themeColor="text1"/>
        </w:rPr>
        <w:t xml:space="preserve"> </w:t>
      </w:r>
      <w:r>
        <w:rPr>
          <w:rFonts w:ascii="Calibri Light" w:hAnsi="Calibri Light" w:cs="Calibri Light"/>
          <w:color w:val="000000" w:themeColor="text1"/>
        </w:rPr>
        <w:t xml:space="preserve">Institución o centro de investigación del IP o donde se vayan a conservar los datos cedidos.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ypewriter_Condensed">
    <w:altName w:val="Source Code Pro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9C52B" w14:textId="77777777" w:rsidR="00057667" w:rsidRDefault="00057667" w:rsidP="003A712D">
    <w:pPr>
      <w:pBdr>
        <w:top w:val="single" w:sz="4" w:space="1" w:color="C00000"/>
      </w:pBdr>
      <w:tabs>
        <w:tab w:val="center" w:pos="4550"/>
        <w:tab w:val="left" w:pos="5818"/>
      </w:tabs>
      <w:ind w:right="260"/>
      <w:rPr>
        <w:rFonts w:asciiTheme="majorHAnsi" w:hAnsiTheme="majorHAnsi" w:cstheme="majorHAnsi"/>
        <w:color w:val="8496B0"/>
        <w:sz w:val="20"/>
      </w:rPr>
    </w:pPr>
  </w:p>
  <w:p w14:paraId="35F00F28" w14:textId="77777777" w:rsidR="00C72E7F" w:rsidRPr="00C533EA" w:rsidRDefault="00C72E7F" w:rsidP="00C72E7F">
    <w:pPr>
      <w:tabs>
        <w:tab w:val="center" w:pos="4550"/>
        <w:tab w:val="left" w:pos="5818"/>
      </w:tabs>
      <w:ind w:right="260"/>
      <w:jc w:val="right"/>
      <w:rPr>
        <w:rFonts w:asciiTheme="majorHAnsi" w:hAnsiTheme="majorHAnsi" w:cstheme="majorHAnsi"/>
        <w:color w:val="222A35"/>
        <w:sz w:val="20"/>
      </w:rPr>
    </w:pPr>
    <w:r w:rsidRPr="00C533EA">
      <w:rPr>
        <w:rFonts w:asciiTheme="majorHAnsi" w:hAnsiTheme="majorHAnsi" w:cstheme="majorHAnsi"/>
        <w:color w:val="8496B0"/>
        <w:spacing w:val="60"/>
        <w:sz w:val="20"/>
      </w:rPr>
      <w:t>Página</w:t>
    </w:r>
    <w:r w:rsidRPr="00C533EA">
      <w:rPr>
        <w:rFonts w:asciiTheme="majorHAnsi" w:hAnsiTheme="majorHAnsi" w:cstheme="majorHAnsi"/>
        <w:color w:val="8496B0"/>
        <w:sz w:val="20"/>
      </w:rPr>
      <w:t xml:space="preserve"> </w:t>
    </w:r>
    <w:r w:rsidRPr="00C533EA">
      <w:rPr>
        <w:rFonts w:asciiTheme="majorHAnsi" w:hAnsiTheme="majorHAnsi" w:cstheme="majorHAnsi"/>
        <w:color w:val="323E4F"/>
        <w:sz w:val="20"/>
      </w:rPr>
      <w:fldChar w:fldCharType="begin"/>
    </w:r>
    <w:r w:rsidRPr="00C533EA">
      <w:rPr>
        <w:rFonts w:asciiTheme="majorHAnsi" w:hAnsiTheme="majorHAnsi" w:cstheme="majorHAnsi"/>
        <w:color w:val="323E4F"/>
        <w:sz w:val="20"/>
      </w:rPr>
      <w:instrText>PAGE   \* MERGEFORMAT</w:instrText>
    </w:r>
    <w:r w:rsidRPr="00C533EA">
      <w:rPr>
        <w:rFonts w:asciiTheme="majorHAnsi" w:hAnsiTheme="majorHAnsi" w:cstheme="majorHAnsi"/>
        <w:color w:val="323E4F"/>
        <w:sz w:val="20"/>
      </w:rPr>
      <w:fldChar w:fldCharType="separate"/>
    </w:r>
    <w:r w:rsidR="00815DF2">
      <w:rPr>
        <w:rFonts w:asciiTheme="majorHAnsi" w:hAnsiTheme="majorHAnsi" w:cstheme="majorHAnsi"/>
        <w:noProof/>
        <w:color w:val="323E4F"/>
        <w:sz w:val="20"/>
      </w:rPr>
      <w:t>3</w:t>
    </w:r>
    <w:r w:rsidRPr="00C533EA">
      <w:rPr>
        <w:rFonts w:asciiTheme="majorHAnsi" w:hAnsiTheme="majorHAnsi" w:cstheme="majorHAnsi"/>
        <w:color w:val="323E4F"/>
        <w:sz w:val="20"/>
      </w:rPr>
      <w:fldChar w:fldCharType="end"/>
    </w:r>
    <w:r w:rsidRPr="00C533EA">
      <w:rPr>
        <w:rFonts w:asciiTheme="majorHAnsi" w:hAnsiTheme="majorHAnsi" w:cstheme="majorHAnsi"/>
        <w:color w:val="323E4F"/>
        <w:sz w:val="20"/>
      </w:rPr>
      <w:t xml:space="preserve"> | </w:t>
    </w:r>
    <w:r w:rsidRPr="00C533EA">
      <w:rPr>
        <w:rFonts w:asciiTheme="majorHAnsi" w:hAnsiTheme="majorHAnsi" w:cstheme="majorHAnsi"/>
        <w:color w:val="323E4F"/>
        <w:sz w:val="20"/>
      </w:rPr>
      <w:fldChar w:fldCharType="begin"/>
    </w:r>
    <w:r w:rsidRPr="00C533EA">
      <w:rPr>
        <w:rFonts w:asciiTheme="majorHAnsi" w:hAnsiTheme="majorHAnsi" w:cstheme="majorHAnsi"/>
        <w:color w:val="323E4F"/>
        <w:sz w:val="20"/>
      </w:rPr>
      <w:instrText>NUMPAGES  \* Arabic  \* MERGEFORMAT</w:instrText>
    </w:r>
    <w:r w:rsidRPr="00C533EA">
      <w:rPr>
        <w:rFonts w:asciiTheme="majorHAnsi" w:hAnsiTheme="majorHAnsi" w:cstheme="majorHAnsi"/>
        <w:color w:val="323E4F"/>
        <w:sz w:val="20"/>
      </w:rPr>
      <w:fldChar w:fldCharType="separate"/>
    </w:r>
    <w:r w:rsidR="00815DF2">
      <w:rPr>
        <w:rFonts w:asciiTheme="majorHAnsi" w:hAnsiTheme="majorHAnsi" w:cstheme="majorHAnsi"/>
        <w:noProof/>
        <w:color w:val="323E4F"/>
        <w:sz w:val="20"/>
      </w:rPr>
      <w:t>3</w:t>
    </w:r>
    <w:r w:rsidRPr="00C533EA">
      <w:rPr>
        <w:rFonts w:asciiTheme="majorHAnsi" w:hAnsiTheme="majorHAnsi" w:cstheme="majorHAnsi"/>
        <w:color w:val="323E4F"/>
        <w:sz w:val="20"/>
      </w:rPr>
      <w:fldChar w:fldCharType="end"/>
    </w:r>
  </w:p>
  <w:p w14:paraId="5148B083" w14:textId="5FEA4830" w:rsidR="001A4760" w:rsidRPr="007D5054" w:rsidRDefault="001A4760" w:rsidP="00283C66">
    <w:pPr>
      <w:pStyle w:val="Piedepgina"/>
      <w:jc w:val="right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8D41D" w14:textId="77777777" w:rsidR="00772FE0" w:rsidRDefault="00772FE0" w:rsidP="00EE55FE">
      <w:r>
        <w:separator/>
      </w:r>
    </w:p>
  </w:footnote>
  <w:footnote w:type="continuationSeparator" w:id="0">
    <w:p w14:paraId="188969E2" w14:textId="77777777" w:rsidR="00772FE0" w:rsidRDefault="00772FE0" w:rsidP="00EE5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1FE27" w14:textId="46A4C407" w:rsidR="00AE7D55" w:rsidRPr="00623E07" w:rsidRDefault="00AE7D55" w:rsidP="00AE7D55">
    <w:pPr>
      <w:pStyle w:val="Encabezado"/>
      <w:tabs>
        <w:tab w:val="clear" w:pos="8504"/>
        <w:tab w:val="left" w:pos="7354"/>
      </w:tabs>
      <w:rPr>
        <w:b/>
        <w:color w:val="0000FF"/>
        <w:sz w:val="18"/>
        <w:szCs w:val="18"/>
      </w:rPr>
    </w:pPr>
    <w:r>
      <w:rPr>
        <w:b/>
        <w:noProof/>
        <w:color w:val="0000FF"/>
      </w:rPr>
      <w:drawing>
        <wp:anchor distT="0" distB="0" distL="114300" distR="114300" simplePos="0" relativeHeight="251659264" behindDoc="0" locked="0" layoutInCell="1" allowOverlap="1" wp14:anchorId="1A0C2592" wp14:editId="7BAABF38">
          <wp:simplePos x="0" y="0"/>
          <wp:positionH relativeFrom="column">
            <wp:posOffset>3497580</wp:posOffset>
          </wp:positionH>
          <wp:positionV relativeFrom="paragraph">
            <wp:posOffset>234315</wp:posOffset>
          </wp:positionV>
          <wp:extent cx="1371600" cy="228600"/>
          <wp:effectExtent l="0" t="0" r="0" b="0"/>
          <wp:wrapTopAndBottom/>
          <wp:docPr id="1" name="Imagen 1" descr="LOGOTIPO-HOSPITAL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O-HOSPITAL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7038">
      <w:rPr>
        <w:rFonts w:ascii="Calibri" w:eastAsia="Calibri" w:hAnsi="Calibri"/>
        <w:noProof/>
        <w:szCs w:val="22"/>
      </w:rPr>
      <w:drawing>
        <wp:inline distT="0" distB="0" distL="0" distR="0" wp14:anchorId="16737855" wp14:editId="66DC183D">
          <wp:extent cx="1577009" cy="661391"/>
          <wp:effectExtent l="0" t="0" r="4445" b="5715"/>
          <wp:docPr id="5" name="Imagen 5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, nombre de la empresa&#10;&#10;Descripción generada automáticamente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38" t="18075" r="25273" b="30578"/>
                  <a:stretch/>
                </pic:blipFill>
                <pic:spPr bwMode="auto">
                  <a:xfrm>
                    <a:off x="0" y="0"/>
                    <a:ext cx="1577009" cy="6613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</w:t>
    </w:r>
    <w:r w:rsidRPr="009753A7">
      <w:rPr>
        <w:b/>
        <w:color w:val="0000FF"/>
        <w:sz w:val="18"/>
        <w:szCs w:val="18"/>
      </w:rPr>
      <w:t>Comit</w:t>
    </w:r>
    <w:r>
      <w:rPr>
        <w:b/>
        <w:color w:val="0000FF"/>
        <w:sz w:val="18"/>
        <w:szCs w:val="18"/>
      </w:rPr>
      <w:t xml:space="preserve">é de Ética de la </w:t>
    </w:r>
    <w:r w:rsidRPr="009753A7">
      <w:rPr>
        <w:b/>
        <w:color w:val="0000FF"/>
        <w:sz w:val="18"/>
        <w:szCs w:val="18"/>
      </w:rPr>
      <w:t>Investigación</w:t>
    </w:r>
  </w:p>
  <w:p w14:paraId="68DFF322" w14:textId="1B988EA3" w:rsidR="00AE7D55" w:rsidRDefault="00AE7D55" w:rsidP="00AE7D55">
    <w:pPr>
      <w:rPr>
        <w:noProof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</w:t>
    </w:r>
    <w:r w:rsidRPr="009753A7">
      <w:rPr>
        <w:sz w:val="12"/>
        <w:szCs w:val="12"/>
      </w:rPr>
      <w:t>Av. Ramón y Cajal s/n. 46520 Sagunto. Valencia</w:t>
    </w:r>
  </w:p>
  <w:p w14:paraId="44376132" w14:textId="77777777" w:rsidR="00AE7D55" w:rsidRPr="000F5B27" w:rsidRDefault="00AE7D55" w:rsidP="00AE7D55">
    <w:pPr>
      <w:pStyle w:val="Encabezado"/>
      <w:tabs>
        <w:tab w:val="clear" w:pos="8504"/>
        <w:tab w:val="left" w:pos="7354"/>
      </w:tabs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</w:t>
    </w:r>
    <w:r w:rsidRPr="00623E07">
      <w:rPr>
        <w:sz w:val="12"/>
        <w:szCs w:val="12"/>
      </w:rPr>
      <w:t>http://www.dep4.san.gva.es/contenidos/ceic/ceic.aspx</w:t>
    </w:r>
  </w:p>
  <w:p w14:paraId="53DFACB8" w14:textId="7683F99E" w:rsidR="00694C59" w:rsidRPr="00AE7D55" w:rsidRDefault="00AE7D55" w:rsidP="00AE7D55">
    <w:pPr>
      <w:pStyle w:val="Encabezado"/>
      <w:tabs>
        <w:tab w:val="clear" w:pos="8504"/>
        <w:tab w:val="left" w:pos="7354"/>
      </w:tabs>
      <w:rPr>
        <w:sz w:val="12"/>
        <w:szCs w:val="12"/>
      </w:rPr>
    </w:pPr>
    <w:r>
      <w:rPr>
        <w:sz w:val="12"/>
        <w:szCs w:val="12"/>
      </w:rPr>
      <w:t xml:space="preserve">                                 </w:t>
    </w:r>
  </w:p>
  <w:p w14:paraId="5C04E750" w14:textId="5DF0D016" w:rsidR="00961856" w:rsidRPr="000B37E6" w:rsidRDefault="00961856" w:rsidP="000B37E6">
    <w:pPr>
      <w:spacing w:line="200" w:lineRule="exact"/>
      <w:jc w:val="right"/>
      <w:rPr>
        <w:rFonts w:ascii="Typewriter_Condensed" w:hAnsi="Typewriter_Condensed"/>
        <w:color w:val="000000" w:themeColor="text1"/>
      </w:rPr>
    </w:pPr>
    <w:r w:rsidRPr="000B37E6">
      <w:rPr>
        <w:rFonts w:ascii="Typewriter_Condensed" w:hAnsi="Typewriter_Condensed"/>
        <w:color w:val="000000" w:themeColor="text1"/>
      </w:rPr>
      <w:t xml:space="preserve">MOD: </w:t>
    </w:r>
    <w:r w:rsidR="00815DF2">
      <w:rPr>
        <w:rFonts w:ascii="Typewriter_Condensed" w:hAnsi="Typewriter_Condensed"/>
        <w:b/>
        <w:bCs/>
        <w:color w:val="000000" w:themeColor="text1"/>
      </w:rPr>
      <w:t>CEI</w:t>
    </w:r>
    <w:r w:rsidRPr="000B37E6">
      <w:rPr>
        <w:rFonts w:ascii="Typewriter_Condensed" w:hAnsi="Typewriter_Condensed"/>
        <w:color w:val="000000" w:themeColor="text1"/>
      </w:rPr>
      <w:t xml:space="preserve">; VERSIÓN: </w:t>
    </w:r>
    <w:r w:rsidRPr="000B37E6">
      <w:rPr>
        <w:rFonts w:ascii="Typewriter_Condensed" w:hAnsi="Typewriter_Condensed"/>
        <w:b/>
        <w:bCs/>
        <w:color w:val="000000" w:themeColor="text1"/>
      </w:rPr>
      <w:t>02</w:t>
    </w:r>
    <w:r w:rsidRPr="000B37E6">
      <w:rPr>
        <w:rFonts w:ascii="Typewriter_Condensed" w:hAnsi="Typewriter_Condensed"/>
        <w:color w:val="000000" w:themeColor="text1"/>
      </w:rPr>
      <w:t xml:space="preserve">; FECHA: </w:t>
    </w:r>
    <w:r w:rsidRPr="000B37E6">
      <w:rPr>
        <w:rFonts w:ascii="Typewriter_Condensed" w:hAnsi="Typewriter_Condensed"/>
        <w:b/>
        <w:bCs/>
        <w:color w:val="000000" w:themeColor="text1"/>
      </w:rPr>
      <w:t>2024/01/26</w:t>
    </w:r>
  </w:p>
  <w:p w14:paraId="0D476CB6" w14:textId="46F1E96F" w:rsidR="001A4760" w:rsidRPr="00694C59" w:rsidRDefault="00961856" w:rsidP="00694C59">
    <w:pPr>
      <w:spacing w:line="200" w:lineRule="exact"/>
      <w:jc w:val="right"/>
      <w:rPr>
        <w:rFonts w:ascii="Typewriter_Condensed" w:hAnsi="Typewriter_Condensed"/>
        <w:color w:val="000000" w:themeColor="text1"/>
      </w:rPr>
    </w:pPr>
    <w:r w:rsidRPr="000B37E6">
      <w:rPr>
        <w:rFonts w:ascii="Typewriter_Condensed" w:hAnsi="Typewriter_Condensed"/>
        <w:color w:val="000000" w:themeColor="text1"/>
      </w:rPr>
      <w:t xml:space="preserve">USO: </w:t>
    </w:r>
    <w:r w:rsidR="000B37E6" w:rsidRPr="000B37E6">
      <w:rPr>
        <w:rFonts w:ascii="Typewriter_Condensed" w:hAnsi="Typewriter_Condensed"/>
        <w:color w:val="000000" w:themeColor="text1"/>
      </w:rPr>
      <w:t xml:space="preserve">INFORMED </w:t>
    </w:r>
    <w:r w:rsidRPr="000B37E6">
      <w:rPr>
        <w:rFonts w:ascii="Typewriter_Condensed" w:hAnsi="Typewriter_Condensed"/>
        <w:color w:val="000000" w:themeColor="text1"/>
      </w:rPr>
      <w:t>MEDIDAS SEGURIDAD Y REDUCCIÓN RIESGO REIDENTIFICACIÓN EN SOLICITUDES DE CESIÓN DE DATOS DE ATENCIÓN REAL</w:t>
    </w:r>
    <w:r w:rsidRPr="000B37E6">
      <w:rPr>
        <w:rFonts w:ascii="Calibri" w:hAnsi="Calibri" w:cs="Calibri"/>
        <w:color w:val="000000" w:themeColor="text1"/>
      </w:rPr>
      <w:t xml:space="preserve"> </w:t>
    </w:r>
  </w:p>
  <w:p w14:paraId="08222F3A" w14:textId="77777777" w:rsidR="001A4760" w:rsidRPr="004E21B0" w:rsidRDefault="001A4760" w:rsidP="00EE55FE">
    <w:pPr>
      <w:pStyle w:val="Encabezado"/>
      <w:tabs>
        <w:tab w:val="clear" w:pos="8504"/>
        <w:tab w:val="right" w:pos="8222"/>
      </w:tabs>
      <w:ind w:right="282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6C28"/>
    <w:multiLevelType w:val="multilevel"/>
    <w:tmpl w:val="5E4018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D49D4"/>
    <w:multiLevelType w:val="hybridMultilevel"/>
    <w:tmpl w:val="FA56461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341240"/>
    <w:multiLevelType w:val="hybridMultilevel"/>
    <w:tmpl w:val="CCD8278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52442"/>
    <w:multiLevelType w:val="hybridMultilevel"/>
    <w:tmpl w:val="5E4018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939E7"/>
    <w:multiLevelType w:val="hybridMultilevel"/>
    <w:tmpl w:val="08E0CAE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602454"/>
    <w:multiLevelType w:val="hybridMultilevel"/>
    <w:tmpl w:val="FE140CAE"/>
    <w:lvl w:ilvl="0" w:tplc="7F649D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06D68F3"/>
    <w:multiLevelType w:val="hybridMultilevel"/>
    <w:tmpl w:val="05E8D92A"/>
    <w:lvl w:ilvl="0" w:tplc="040A0017">
      <w:start w:val="1"/>
      <w:numFmt w:val="lowerLetter"/>
      <w:lvlText w:val="%1)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D24215"/>
    <w:multiLevelType w:val="hybridMultilevel"/>
    <w:tmpl w:val="CD7A72E4"/>
    <w:lvl w:ilvl="0" w:tplc="040A0017">
      <w:start w:val="1"/>
      <w:numFmt w:val="lowerLetter"/>
      <w:lvlText w:val="%1)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C127F6"/>
    <w:multiLevelType w:val="hybridMultilevel"/>
    <w:tmpl w:val="1E74D08E"/>
    <w:lvl w:ilvl="0" w:tplc="3CC26C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B1CCA"/>
    <w:multiLevelType w:val="multilevel"/>
    <w:tmpl w:val="5E4018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7158006">
    <w:abstractNumId w:val="3"/>
  </w:num>
  <w:num w:numId="2" w16cid:durableId="841316701">
    <w:abstractNumId w:val="0"/>
  </w:num>
  <w:num w:numId="3" w16cid:durableId="2055690169">
    <w:abstractNumId w:val="2"/>
  </w:num>
  <w:num w:numId="4" w16cid:durableId="1637368217">
    <w:abstractNumId w:val="9"/>
  </w:num>
  <w:num w:numId="5" w16cid:durableId="50662660">
    <w:abstractNumId w:val="4"/>
  </w:num>
  <w:num w:numId="6" w16cid:durableId="293491780">
    <w:abstractNumId w:val="1"/>
  </w:num>
  <w:num w:numId="7" w16cid:durableId="1942641917">
    <w:abstractNumId w:val="7"/>
  </w:num>
  <w:num w:numId="8" w16cid:durableId="681854342">
    <w:abstractNumId w:val="8"/>
  </w:num>
  <w:num w:numId="9" w16cid:durableId="892425068">
    <w:abstractNumId w:val="6"/>
  </w:num>
  <w:num w:numId="10" w16cid:durableId="12836139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5FE"/>
    <w:rsid w:val="000271E7"/>
    <w:rsid w:val="0003304D"/>
    <w:rsid w:val="00034157"/>
    <w:rsid w:val="0004036F"/>
    <w:rsid w:val="00057667"/>
    <w:rsid w:val="000615A7"/>
    <w:rsid w:val="00077017"/>
    <w:rsid w:val="00077940"/>
    <w:rsid w:val="000B37E6"/>
    <w:rsid w:val="001252BB"/>
    <w:rsid w:val="0014604C"/>
    <w:rsid w:val="00163705"/>
    <w:rsid w:val="001705A7"/>
    <w:rsid w:val="001A4760"/>
    <w:rsid w:val="001B5DA6"/>
    <w:rsid w:val="001C491D"/>
    <w:rsid w:val="001C6B7A"/>
    <w:rsid w:val="001F0294"/>
    <w:rsid w:val="00204ADA"/>
    <w:rsid w:val="002160EF"/>
    <w:rsid w:val="002426B0"/>
    <w:rsid w:val="00245066"/>
    <w:rsid w:val="00245076"/>
    <w:rsid w:val="0025245E"/>
    <w:rsid w:val="002707CC"/>
    <w:rsid w:val="00275531"/>
    <w:rsid w:val="00275769"/>
    <w:rsid w:val="002767CA"/>
    <w:rsid w:val="00283C66"/>
    <w:rsid w:val="002B5E86"/>
    <w:rsid w:val="002F2059"/>
    <w:rsid w:val="00301981"/>
    <w:rsid w:val="003240A9"/>
    <w:rsid w:val="003437D5"/>
    <w:rsid w:val="003A712D"/>
    <w:rsid w:val="003C06F0"/>
    <w:rsid w:val="003C6B3E"/>
    <w:rsid w:val="003D2C35"/>
    <w:rsid w:val="004124EC"/>
    <w:rsid w:val="004169E2"/>
    <w:rsid w:val="00416E9D"/>
    <w:rsid w:val="004348FF"/>
    <w:rsid w:val="00460C62"/>
    <w:rsid w:val="00470FA5"/>
    <w:rsid w:val="00495B93"/>
    <w:rsid w:val="00497170"/>
    <w:rsid w:val="004B0404"/>
    <w:rsid w:val="004C4F73"/>
    <w:rsid w:val="00517558"/>
    <w:rsid w:val="00555D24"/>
    <w:rsid w:val="005B600E"/>
    <w:rsid w:val="006623FD"/>
    <w:rsid w:val="0069452E"/>
    <w:rsid w:val="00694C59"/>
    <w:rsid w:val="006B43C5"/>
    <w:rsid w:val="006F20EF"/>
    <w:rsid w:val="00707813"/>
    <w:rsid w:val="00772FE0"/>
    <w:rsid w:val="00782D16"/>
    <w:rsid w:val="007B3F6D"/>
    <w:rsid w:val="007B41BA"/>
    <w:rsid w:val="007D5054"/>
    <w:rsid w:val="00807523"/>
    <w:rsid w:val="00815DF2"/>
    <w:rsid w:val="00850DC5"/>
    <w:rsid w:val="008665F5"/>
    <w:rsid w:val="008A3DF1"/>
    <w:rsid w:val="008B3C74"/>
    <w:rsid w:val="008F520E"/>
    <w:rsid w:val="00906092"/>
    <w:rsid w:val="00956009"/>
    <w:rsid w:val="00961856"/>
    <w:rsid w:val="00995137"/>
    <w:rsid w:val="009A091B"/>
    <w:rsid w:val="009B2C59"/>
    <w:rsid w:val="009B375B"/>
    <w:rsid w:val="009E1360"/>
    <w:rsid w:val="009E4122"/>
    <w:rsid w:val="009F597C"/>
    <w:rsid w:val="00A47C72"/>
    <w:rsid w:val="00A56C56"/>
    <w:rsid w:val="00A80596"/>
    <w:rsid w:val="00A84D91"/>
    <w:rsid w:val="00A91C68"/>
    <w:rsid w:val="00A9648C"/>
    <w:rsid w:val="00AB704D"/>
    <w:rsid w:val="00AE6FB1"/>
    <w:rsid w:val="00AE7D55"/>
    <w:rsid w:val="00B3439E"/>
    <w:rsid w:val="00B37D9B"/>
    <w:rsid w:val="00B5068D"/>
    <w:rsid w:val="00B971BD"/>
    <w:rsid w:val="00BB0BEE"/>
    <w:rsid w:val="00BD3A57"/>
    <w:rsid w:val="00BF3926"/>
    <w:rsid w:val="00C212E2"/>
    <w:rsid w:val="00C42717"/>
    <w:rsid w:val="00C43A59"/>
    <w:rsid w:val="00C6580C"/>
    <w:rsid w:val="00C7291D"/>
    <w:rsid w:val="00C72E7F"/>
    <w:rsid w:val="00C939B7"/>
    <w:rsid w:val="00C944E3"/>
    <w:rsid w:val="00CC2CE3"/>
    <w:rsid w:val="00CD7A4B"/>
    <w:rsid w:val="00D01801"/>
    <w:rsid w:val="00D1156C"/>
    <w:rsid w:val="00D2213A"/>
    <w:rsid w:val="00D3574C"/>
    <w:rsid w:val="00DA252D"/>
    <w:rsid w:val="00DD27BC"/>
    <w:rsid w:val="00DE6917"/>
    <w:rsid w:val="00DF0175"/>
    <w:rsid w:val="00E25CE7"/>
    <w:rsid w:val="00E5328A"/>
    <w:rsid w:val="00E5614F"/>
    <w:rsid w:val="00E62CDD"/>
    <w:rsid w:val="00E81998"/>
    <w:rsid w:val="00EA6216"/>
    <w:rsid w:val="00EB24EE"/>
    <w:rsid w:val="00EB42CA"/>
    <w:rsid w:val="00ED532A"/>
    <w:rsid w:val="00EE55FE"/>
    <w:rsid w:val="00F2776F"/>
    <w:rsid w:val="00F41422"/>
    <w:rsid w:val="00F52B8A"/>
    <w:rsid w:val="00F63E3B"/>
    <w:rsid w:val="00F75489"/>
    <w:rsid w:val="00FB62BE"/>
    <w:rsid w:val="00FC6B4B"/>
    <w:rsid w:val="00FF34C8"/>
    <w:rsid w:val="00FF552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64CC59"/>
  <w15:docId w15:val="{B516E526-A0F3-4947-A437-928A5CE6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5FE"/>
    <w:rPr>
      <w:rFonts w:ascii="Palatino Linotype" w:eastAsia="Times New Roman" w:hAnsi="Palatino Linotype" w:cs="Courier New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EE55FE"/>
    <w:pPr>
      <w:jc w:val="both"/>
    </w:pPr>
    <w:rPr>
      <w:rFonts w:ascii="Garamond" w:hAnsi="Garamond" w:cs="Times New Roman"/>
      <w:snapToGrid w:val="0"/>
      <w:sz w:val="22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EE55FE"/>
    <w:rPr>
      <w:rFonts w:ascii="Garamond" w:eastAsia="Times New Roman" w:hAnsi="Garamond" w:cs="Times New Roman"/>
      <w:snapToGrid w:val="0"/>
      <w:sz w:val="22"/>
      <w:szCs w:val="20"/>
      <w:lang w:val="es-ES"/>
    </w:rPr>
  </w:style>
  <w:style w:type="paragraph" w:styleId="Encabezado">
    <w:name w:val="header"/>
    <w:basedOn w:val="Normal"/>
    <w:link w:val="EncabezadoCar"/>
    <w:uiPriority w:val="99"/>
    <w:rsid w:val="00EE55FE"/>
    <w:pPr>
      <w:tabs>
        <w:tab w:val="center" w:pos="4252"/>
        <w:tab w:val="right" w:pos="8504"/>
      </w:tabs>
    </w:pPr>
    <w:rPr>
      <w:rFonts w:ascii="Times New Roman" w:hAnsi="Times New Roman" w:cs="Times New Roman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EE55FE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rsid w:val="00EE55FE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E55FE"/>
    <w:rPr>
      <w:rFonts w:ascii="Palatino Linotype" w:eastAsia="Times New Roman" w:hAnsi="Palatino Linotype" w:cs="Times New Roman"/>
      <w:lang w:val="x-none" w:eastAsia="x-none"/>
    </w:rPr>
  </w:style>
  <w:style w:type="table" w:styleId="Tablaconcuadrcula">
    <w:name w:val="Table Grid"/>
    <w:basedOn w:val="Tablanormal"/>
    <w:uiPriority w:val="59"/>
    <w:rsid w:val="009A0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B704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04D"/>
    <w:rPr>
      <w:rFonts w:ascii="Lucida Grande" w:eastAsia="Times New Roman" w:hAnsi="Lucida Grande" w:cs="Lucida Grande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C212E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1F0294"/>
    <w:rPr>
      <w:rFonts w:ascii="Calibri" w:hAnsi="Calibri" w:cs="Times New Roman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F0294"/>
    <w:rPr>
      <w:rFonts w:ascii="Calibri" w:eastAsia="Times New Roman" w:hAnsi="Calibri" w:cs="Times New Roman"/>
      <w:lang w:val="es-ES" w:eastAsia="en-US"/>
    </w:rPr>
  </w:style>
  <w:style w:type="character" w:styleId="Refdenotaalpie">
    <w:name w:val="footnote reference"/>
    <w:basedOn w:val="Fuentedeprrafopredeter"/>
    <w:uiPriority w:val="99"/>
    <w:unhideWhenUsed/>
    <w:rsid w:val="001F0294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240A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240A9"/>
    <w:rPr>
      <w:rFonts w:ascii="Palatino Linotype" w:eastAsia="Times New Roman" w:hAnsi="Palatino Linotype" w:cs="Courier New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3240A9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8A3DF1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A3D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oe.es/buscar/act.php?id=BOE-A-2018-16673&amp;tn=1&amp;p=20230509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Peiro</dc:creator>
  <cp:keywords/>
  <dc:description/>
  <cp:lastModifiedBy>CARMEN MARIA FERNANDEZ FERNANDEZ</cp:lastModifiedBy>
  <cp:revision>2</cp:revision>
  <cp:lastPrinted>2018-08-09T09:28:00Z</cp:lastPrinted>
  <dcterms:created xsi:type="dcterms:W3CDTF">2024-04-15T09:15:00Z</dcterms:created>
  <dcterms:modified xsi:type="dcterms:W3CDTF">2024-04-15T09:15:00Z</dcterms:modified>
</cp:coreProperties>
</file>